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12" w:type="dxa"/>
        <w:jc w:val="center"/>
        <w:tblLook w:val="01E0" w:firstRow="1" w:lastRow="1" w:firstColumn="1" w:lastColumn="1" w:noHBand="0" w:noVBand="0"/>
      </w:tblPr>
      <w:tblGrid>
        <w:gridCol w:w="3396"/>
        <w:gridCol w:w="6116"/>
      </w:tblGrid>
      <w:tr w:rsidR="000F6414" w:rsidRPr="00B44A7C" w:rsidTr="00BF6908">
        <w:trPr>
          <w:jc w:val="center"/>
        </w:trPr>
        <w:tc>
          <w:tcPr>
            <w:tcW w:w="3396" w:type="dxa"/>
          </w:tcPr>
          <w:p w:rsidR="000F6414" w:rsidRPr="00B44A7C" w:rsidRDefault="007962A9" w:rsidP="007962A9">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rPr>
            </w:pPr>
            <w:r w:rsidRPr="00B44A7C">
              <w:rPr>
                <w:rFonts w:ascii="Times New Roman" w:hAnsi="Times New Roman" w:cs="Times New Roman"/>
              </w:rPr>
              <w:t>ỦY BAN NHÂN DÂN</w:t>
            </w:r>
            <w:r w:rsidR="000F6414" w:rsidRPr="00B44A7C">
              <w:rPr>
                <w:rFonts w:ascii="Times New Roman" w:hAnsi="Times New Roman" w:cs="Times New Roman"/>
              </w:rPr>
              <w:t xml:space="preserve"> </w:t>
            </w:r>
          </w:p>
        </w:tc>
        <w:tc>
          <w:tcPr>
            <w:tcW w:w="6116" w:type="dxa"/>
          </w:tcPr>
          <w:p w:rsidR="000F6414" w:rsidRPr="00B44A7C" w:rsidRDefault="0031325C"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rPr>
            </w:pPr>
            <w:r w:rsidRPr="00B44A7C">
              <w:rPr>
                <w:rFonts w:ascii="Times New Roman" w:hAnsi="Times New Roman" w:cs="Times New Roman"/>
              </w:rPr>
              <w:t xml:space="preserve"> </w:t>
            </w:r>
            <w:r w:rsidR="008211C3" w:rsidRPr="00B44A7C">
              <w:rPr>
                <w:rFonts w:ascii="Times New Roman" w:hAnsi="Times New Roman" w:cs="Times New Roman"/>
              </w:rPr>
              <w:t>CỘNG HÒA</w:t>
            </w:r>
            <w:r w:rsidR="000F6414" w:rsidRPr="00B44A7C">
              <w:rPr>
                <w:rFonts w:ascii="Times New Roman" w:hAnsi="Times New Roman" w:cs="Times New Roman"/>
              </w:rPr>
              <w:t xml:space="preserve"> XÃ HỘI CHỦ NGHĨA VIỆT NAM</w:t>
            </w:r>
          </w:p>
        </w:tc>
      </w:tr>
      <w:tr w:rsidR="000F6414" w:rsidRPr="00B44A7C" w:rsidTr="00BF6908">
        <w:trPr>
          <w:jc w:val="center"/>
        </w:trPr>
        <w:tc>
          <w:tcPr>
            <w:tcW w:w="3396" w:type="dxa"/>
          </w:tcPr>
          <w:p w:rsidR="000F6414" w:rsidRPr="00B44A7C" w:rsidRDefault="00F3329B" w:rsidP="00C0684B">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7216" behindDoc="0" locked="0" layoutInCell="1" allowOverlap="1">
                      <wp:simplePos x="0" y="0"/>
                      <wp:positionH relativeFrom="column">
                        <wp:posOffset>695960</wp:posOffset>
                      </wp:positionH>
                      <wp:positionV relativeFrom="paragraph">
                        <wp:posOffset>194945</wp:posOffset>
                      </wp:positionV>
                      <wp:extent cx="658495" cy="635"/>
                      <wp:effectExtent l="6350" t="5080" r="11430" b="13335"/>
                      <wp:wrapNone/>
                      <wp:docPr id="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4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C54A8" id="_x0000_t32" coordsize="21600,21600" o:spt="32" o:oned="t" path="m,l21600,21600e" filled="f">
                      <v:path arrowok="t" fillok="f" o:connecttype="none"/>
                      <o:lock v:ext="edit" shapetype="t"/>
                    </v:shapetype>
                    <v:shape id="AutoShape 40" o:spid="_x0000_s1026" type="#_x0000_t32" style="position:absolute;margin-left:54.8pt;margin-top:15.35pt;width:51.8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NwAIQIAAD0EAAAOAAAAZHJzL2Uyb0RvYy54bWysU82O2jAQvlfqO1i+QxI2oRARVqsEetl2&#10;kXb7AMZ2EquJbdmGgKq+e8cmoKW9VFVzcMaemW+++Vs9nvoOHbmxQskCJ9MYIy6pYkI2Bf72tp0s&#10;MLKOSEY6JXmBz9zix/XHD6tB53ymWtUxbhCASJsPusCtczqPIktb3hM7VZpLUNbK9MTB1TQRM2QA&#10;9L6LZnE8jwZlmDaKcmvhtboo8Trg1zWn7qWuLXeoKzBwc+E04dz7M1qvSN4YoltBRxrkH1j0REgI&#10;eoOqiCPoYMQfUL2gRllVuylVfaTqWlAecoBskvi3bF5bonnIBYpj9a1M9v/B0q/HnUGCFXiGkSQ9&#10;tOjp4FSIjNJQn0HbHMxKuTM+Q3qSr/pZ0e8WSVW2RDY8WL+dNTgnvqLRnYu/WA1R9sMXxcCGQIBQ&#10;rFNteg8JZUCn0JPzrSf85BCFx3m2SJcZRhRU84cswJP86qmNdZ+56pEXCmydIaJpXamkhNYrk4Q4&#10;5PhsnedF8quDDyvVVnRdmIBOoqHAy2yWBQerOsG80ptZ0+zLzqAj8TMUvpHFnZlRB8kCWMsJ24yy&#10;I6K7yBC8kx4PMgM6o3QZkh/LeLlZbBbpJJ3NN5M0rqrJ07ZMJ/Nt8imrHqqyrJKfnlqS5q1gjEvP&#10;7jqwSfp3AzGuzmXUbiN7K0N0jx7qBWSv/0A6tNZ302+YzfeKnXfm2nKY0WA87pNfgvd3kN9v/foX&#10;AAAA//8DAFBLAwQUAAYACAAAACEAnyzyqt0AAAAJAQAADwAAAGRycy9kb3ducmV2LnhtbEyPwU7D&#10;MAyG70i8Q2QkLoglbcXYStNpQuLAkW0S16wxbaFxqiZdy54e78SOv/3p9+diM7tOnHAIrScNyUKB&#10;QKq8banWcNi/Pa5AhGjIms4TavjFAJvy9qYwufUTfeBpF2vBJRRyo6GJsc+lDFWDzoSF75F49+UH&#10;ZyLHoZZ2MBOXu06mSi2lMy3xhcb0+Npg9bMbnQYM41OitmtXH97P08Nnev6e+r3W93fz9gVExDn+&#10;w3DRZ3Uo2enoR7JBdJzVesmohkw9g2AgTbIMxPEyWIEsC3n9QfkHAAD//wMAUEsBAi0AFAAGAAgA&#10;AAAhALaDOJL+AAAA4QEAABMAAAAAAAAAAAAAAAAAAAAAAFtDb250ZW50X1R5cGVzXS54bWxQSwEC&#10;LQAUAAYACAAAACEAOP0h/9YAAACUAQAACwAAAAAAAAAAAAAAAAAvAQAAX3JlbHMvLnJlbHNQSwEC&#10;LQAUAAYACAAAACEA3czcACECAAA9BAAADgAAAAAAAAAAAAAAAAAuAgAAZHJzL2Uyb0RvYy54bWxQ&#10;SwECLQAUAAYACAAAACEAnyzyqt0AAAAJAQAADwAAAAAAAAAAAAAAAAB7BAAAZHJzL2Rvd25yZXYu&#10;eG1sUEsFBgAAAAAEAAQA8wAAAIUFAAAAAA==&#10;"/>
                  </w:pict>
                </mc:Fallback>
              </mc:AlternateContent>
            </w:r>
            <w:r w:rsidR="00461588" w:rsidRPr="00B44A7C">
              <w:rPr>
                <w:rFonts w:ascii="Times New Roman" w:hAnsi="Times New Roman" w:cs="Times New Roman"/>
              </w:rPr>
              <w:t>THÀNH PHỐ CẦN THƠ</w:t>
            </w:r>
          </w:p>
        </w:tc>
        <w:tc>
          <w:tcPr>
            <w:tcW w:w="6116" w:type="dxa"/>
          </w:tcPr>
          <w:p w:rsidR="000F6414" w:rsidRPr="00B44A7C" w:rsidRDefault="000F6414" w:rsidP="000F6414">
            <w:pPr>
              <w:pStyle w:val="TDE"/>
              <w:tabs>
                <w:tab w:val="clear" w:pos="1248"/>
                <w:tab w:val="clear" w:pos="6176"/>
                <w:tab w:val="clear" w:pos="9360"/>
                <w:tab w:val="clear" w:pos="10080"/>
                <w:tab w:val="clear" w:pos="10800"/>
                <w:tab w:val="clear" w:pos="11520"/>
              </w:tabs>
              <w:spacing w:line="240" w:lineRule="auto"/>
              <w:jc w:val="center"/>
              <w:rPr>
                <w:rFonts w:ascii="Times New Roman" w:hAnsi="Times New Roman" w:cs="Times New Roman"/>
                <w:sz w:val="28"/>
                <w:szCs w:val="28"/>
              </w:rPr>
            </w:pPr>
            <w:r w:rsidRPr="00B44A7C">
              <w:rPr>
                <w:rFonts w:ascii="Times New Roman" w:hAnsi="Times New Roman" w:cs="Times New Roman"/>
                <w:sz w:val="28"/>
                <w:szCs w:val="28"/>
              </w:rPr>
              <w:t>Độc lập - Tự do - Hạnh phúc</w:t>
            </w:r>
          </w:p>
        </w:tc>
      </w:tr>
      <w:tr w:rsidR="000F6414" w:rsidRPr="00B44A7C" w:rsidTr="00BF6908">
        <w:trPr>
          <w:jc w:val="center"/>
        </w:trPr>
        <w:tc>
          <w:tcPr>
            <w:tcW w:w="3396" w:type="dxa"/>
          </w:tcPr>
          <w:p w:rsidR="000F6414" w:rsidRPr="00B44A7C" w:rsidRDefault="000F6414" w:rsidP="005A3E1D">
            <w:pPr>
              <w:pStyle w:val="TDE"/>
              <w:tabs>
                <w:tab w:val="clear" w:pos="1248"/>
                <w:tab w:val="clear" w:pos="6176"/>
                <w:tab w:val="clear" w:pos="9360"/>
                <w:tab w:val="clear" w:pos="10080"/>
                <w:tab w:val="clear" w:pos="10800"/>
                <w:tab w:val="clear" w:pos="11520"/>
              </w:tabs>
              <w:spacing w:before="120" w:line="240" w:lineRule="auto"/>
              <w:jc w:val="center"/>
              <w:rPr>
                <w:rFonts w:ascii="Times New Roman" w:hAnsi="Times New Roman" w:cs="Times New Roman"/>
                <w:b w:val="0"/>
                <w:sz w:val="28"/>
                <w:szCs w:val="28"/>
              </w:rPr>
            </w:pPr>
            <w:r w:rsidRPr="00B44A7C">
              <w:rPr>
                <w:rFonts w:ascii="Times New Roman" w:hAnsi="Times New Roman" w:cs="Times New Roman"/>
                <w:b w:val="0"/>
                <w:iCs/>
                <w:sz w:val="28"/>
                <w:szCs w:val="28"/>
              </w:rPr>
              <w:t>Số:</w:t>
            </w:r>
            <w:r w:rsidRPr="00B44A7C">
              <w:rPr>
                <w:rFonts w:ascii="Times New Roman" w:hAnsi="Times New Roman" w:cs="Times New Roman"/>
                <w:iCs/>
                <w:sz w:val="28"/>
                <w:szCs w:val="28"/>
              </w:rPr>
              <w:t xml:space="preserve"> </w:t>
            </w:r>
            <w:r w:rsidR="00F3329B" w:rsidRPr="00F3329B">
              <w:rPr>
                <w:rFonts w:ascii="Times New Roman" w:hAnsi="Times New Roman" w:cs="Times New Roman"/>
                <w:b w:val="0"/>
                <w:iCs/>
                <w:sz w:val="28"/>
                <w:szCs w:val="28"/>
              </w:rPr>
              <w:t>36</w:t>
            </w:r>
            <w:r w:rsidR="00132AC9" w:rsidRPr="00B44A7C">
              <w:rPr>
                <w:rFonts w:ascii="Times New Roman" w:hAnsi="Times New Roman" w:cs="Times New Roman"/>
                <w:iCs/>
                <w:sz w:val="28"/>
                <w:szCs w:val="28"/>
              </w:rPr>
              <w:t>/</w:t>
            </w:r>
            <w:r w:rsidR="00132AC9" w:rsidRPr="00B44A7C">
              <w:rPr>
                <w:rFonts w:ascii="Times New Roman" w:hAnsi="Times New Roman" w:cs="Times New Roman"/>
                <w:b w:val="0"/>
                <w:bCs w:val="0"/>
                <w:iCs/>
                <w:sz w:val="28"/>
                <w:szCs w:val="28"/>
              </w:rPr>
              <w:t>202</w:t>
            </w:r>
            <w:r w:rsidR="0055098D" w:rsidRPr="00B44A7C">
              <w:rPr>
                <w:rFonts w:ascii="Times New Roman" w:hAnsi="Times New Roman" w:cs="Times New Roman"/>
                <w:b w:val="0"/>
                <w:bCs w:val="0"/>
                <w:iCs/>
                <w:sz w:val="28"/>
                <w:szCs w:val="28"/>
              </w:rPr>
              <w:t>6</w:t>
            </w:r>
            <w:r w:rsidR="00BA56EA" w:rsidRPr="00B44A7C">
              <w:rPr>
                <w:rFonts w:ascii="Times New Roman" w:hAnsi="Times New Roman" w:cs="Times New Roman"/>
                <w:b w:val="0"/>
                <w:iCs/>
                <w:sz w:val="28"/>
                <w:szCs w:val="28"/>
              </w:rPr>
              <w:t>/</w:t>
            </w:r>
            <w:r w:rsidR="007962A9" w:rsidRPr="00B44A7C">
              <w:rPr>
                <w:rFonts w:ascii="Times New Roman" w:hAnsi="Times New Roman" w:cs="Times New Roman"/>
                <w:b w:val="0"/>
                <w:iCs/>
                <w:sz w:val="28"/>
                <w:szCs w:val="28"/>
              </w:rPr>
              <w:t>QĐ-UBND</w:t>
            </w:r>
          </w:p>
        </w:tc>
        <w:tc>
          <w:tcPr>
            <w:tcW w:w="6116" w:type="dxa"/>
          </w:tcPr>
          <w:p w:rsidR="000F6414" w:rsidRPr="00B44A7C" w:rsidRDefault="00F3329B" w:rsidP="00F3329B">
            <w:pPr>
              <w:pStyle w:val="TDE"/>
              <w:tabs>
                <w:tab w:val="clear" w:pos="1248"/>
                <w:tab w:val="clear" w:pos="6176"/>
                <w:tab w:val="clear" w:pos="9360"/>
                <w:tab w:val="clear" w:pos="10080"/>
                <w:tab w:val="clear" w:pos="10800"/>
                <w:tab w:val="clear" w:pos="11520"/>
              </w:tabs>
              <w:spacing w:before="120" w:after="240" w:line="240" w:lineRule="auto"/>
              <w:jc w:val="center"/>
              <w:rPr>
                <w:rFonts w:ascii="Times New Roman" w:hAnsi="Times New Roman" w:cs="Times New Roman"/>
                <w:b w:val="0"/>
                <w:i/>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772795</wp:posOffset>
                      </wp:positionH>
                      <wp:positionV relativeFrom="paragraph">
                        <wp:posOffset>15875</wp:posOffset>
                      </wp:positionV>
                      <wp:extent cx="2181225" cy="0"/>
                      <wp:effectExtent l="10795" t="11430" r="8255" b="7620"/>
                      <wp:wrapNone/>
                      <wp:docPr id="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6387E" id="AutoShape 42" o:spid="_x0000_s1026" type="#_x0000_t32" style="position:absolute;margin-left:60.85pt;margin-top:1.25pt;width:17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DdyHQIAADwEAAAOAAAAZHJzL2Uyb0RvYy54bWysU9tu2zAMfR+wfxD0nvgyp0uMOEVhJ3vp&#10;1gDtPkCRZFuYLAmSEicY9u+jlAva7mUYlgeFMsnDQ/JoeX8cJDpw64RWFc6mKUZcUc2E6ir8/WUz&#10;mWPkPFGMSK14hU/c4fvVxw/L0ZQ8172WjFsEIMqVo6lw770pk8TRng/ETbXhCpyttgPxcLVdwiwZ&#10;AX2QSZ6md8moLTNWU+4cfG3OTryK+G3LqX9qW8c9khUGbj6eNp67cCarJSk7S0wv6IUG+QcWAxEK&#10;it6gGuIJ2lvxB9QgqNVOt35K9ZDothWUxx6gmyx9181zTwyPvcBwnLmNyf0/WPrtsLVIMNgdRooM&#10;sKKHvdexMiryMJ/RuBLCarW1oUN6VM/mUdMfDild90R1PEa/nAwkZyEjeZMSLs5Ald34VTOIIVAg&#10;DuvY2iFAwhjQMe7kdNsJP3pE4WOezbM8n2FEr76ElNdEY53/wvWAglFh5y0RXe9rrRRsXtssliGH&#10;R+cDLVJeE0JVpTdCyigAqdBY4cUM6gSP01Kw4IwX2+1qadGBBAnFX+zxXZjVe8UiWM8JW19sT4Q8&#10;21BcqoAHjQGdi3XWyM9FuljP1/NiUuR360mRNs3kYVMXk7tN9nnWfGrqusl+BWpZUfaCMa4Cu6te&#10;s+Lv9HB5OWel3RR7G0PyFj3OC8he/yPpuNmwzLMsdpqdtva6cZBoDL48p/AGXt/Bfv3oV78BAAD/&#10;/wMAUEsDBBQABgAIAAAAIQAWg+Pu2gAAAAcBAAAPAAAAZHJzL2Rvd25yZXYueG1sTI7BTsMwEETv&#10;SPyDtUhcEHVikdKGOFWFxIEjbSWubrwkgXgdxU4T+vUsXMrxaUYzr9jMrhMnHELrSUO6SEAgVd62&#10;VGs47F/uVyBCNGRN5wk1fGOATXl9VZjc+one8LSLteARCrnR0MTY51KGqkFnwsL3SJx9+MGZyDjU&#10;0g5m4nHXSZUkS+lMS/zQmB6fG6y+dqPTgGHM0mS7dvXh9Tzdvavz59Tvtb69mbdPICLO8VKGX31W&#10;h5Kdjn4kG0THrNJHrmpQGQjOH5aZAnH8Y1kW8r9/+QMAAP//AwBQSwECLQAUAAYACAAAACEAtoM4&#10;kv4AAADhAQAAEwAAAAAAAAAAAAAAAAAAAAAAW0NvbnRlbnRfVHlwZXNdLnhtbFBLAQItABQABgAI&#10;AAAAIQA4/SH/1gAAAJQBAAALAAAAAAAAAAAAAAAAAC8BAABfcmVscy8ucmVsc1BLAQItABQABgAI&#10;AAAAIQBmqDdyHQIAADwEAAAOAAAAAAAAAAAAAAAAAC4CAABkcnMvZTJvRG9jLnhtbFBLAQItABQA&#10;BgAIAAAAIQAWg+Pu2gAAAAcBAAAPAAAAAAAAAAAAAAAAAHcEAABkcnMvZG93bnJldi54bWxQSwUG&#10;AAAAAAQABADzAAAAfgUAAAAA&#10;"/>
                  </w:pict>
                </mc:Fallback>
              </mc:AlternateContent>
            </w:r>
            <w:r w:rsidR="00A41944" w:rsidRPr="00B44A7C">
              <w:rPr>
                <w:rFonts w:ascii="Times New Roman" w:hAnsi="Times New Roman" w:cs="Times New Roman"/>
                <w:b w:val="0"/>
                <w:i/>
              </w:rPr>
              <w:t xml:space="preserve"> </w:t>
            </w:r>
            <w:r w:rsidR="00461588" w:rsidRPr="00B44A7C">
              <w:rPr>
                <w:rFonts w:ascii="Times New Roman" w:hAnsi="Times New Roman" w:cs="Times New Roman"/>
                <w:b w:val="0"/>
                <w:i/>
                <w:sz w:val="28"/>
                <w:szCs w:val="28"/>
              </w:rPr>
              <w:t>Cần Thơ</w:t>
            </w:r>
            <w:r w:rsidR="000F6414" w:rsidRPr="00B44A7C">
              <w:rPr>
                <w:rFonts w:ascii="Times New Roman" w:hAnsi="Times New Roman" w:cs="Times New Roman"/>
                <w:b w:val="0"/>
                <w:i/>
                <w:sz w:val="28"/>
                <w:szCs w:val="28"/>
              </w:rPr>
              <w:t>, ngày</w:t>
            </w:r>
            <w:r>
              <w:rPr>
                <w:rFonts w:ascii="Times New Roman" w:hAnsi="Times New Roman" w:cs="Times New Roman"/>
                <w:b w:val="0"/>
                <w:i/>
                <w:sz w:val="28"/>
                <w:szCs w:val="28"/>
              </w:rPr>
              <w:t xml:space="preserve"> 08</w:t>
            </w:r>
            <w:r w:rsidR="00416430" w:rsidRPr="00B44A7C">
              <w:rPr>
                <w:rFonts w:ascii="Times New Roman" w:hAnsi="Times New Roman" w:cs="Times New Roman"/>
                <w:b w:val="0"/>
                <w:i/>
                <w:sz w:val="28"/>
                <w:szCs w:val="28"/>
              </w:rPr>
              <w:t xml:space="preserve"> </w:t>
            </w:r>
            <w:r w:rsidR="000F6414" w:rsidRPr="00B44A7C">
              <w:rPr>
                <w:rFonts w:ascii="Times New Roman" w:hAnsi="Times New Roman" w:cs="Times New Roman"/>
                <w:b w:val="0"/>
                <w:i/>
                <w:sz w:val="28"/>
                <w:szCs w:val="28"/>
              </w:rPr>
              <w:t>tháng</w:t>
            </w:r>
            <w:r w:rsidR="00BF6908">
              <w:rPr>
                <w:rFonts w:ascii="Times New Roman" w:hAnsi="Times New Roman" w:cs="Times New Roman"/>
                <w:b w:val="0"/>
                <w:i/>
                <w:sz w:val="28"/>
                <w:szCs w:val="28"/>
              </w:rPr>
              <w:t xml:space="preserve"> 4</w:t>
            </w:r>
            <w:r w:rsidR="002002D8" w:rsidRPr="00B44A7C">
              <w:rPr>
                <w:rFonts w:ascii="Times New Roman" w:hAnsi="Times New Roman" w:cs="Times New Roman"/>
                <w:b w:val="0"/>
                <w:i/>
                <w:sz w:val="28"/>
                <w:szCs w:val="28"/>
              </w:rPr>
              <w:t xml:space="preserve"> </w:t>
            </w:r>
            <w:r w:rsidR="000F6414" w:rsidRPr="00B44A7C">
              <w:rPr>
                <w:rFonts w:ascii="Times New Roman" w:hAnsi="Times New Roman" w:cs="Times New Roman"/>
                <w:b w:val="0"/>
                <w:i/>
                <w:sz w:val="28"/>
                <w:szCs w:val="28"/>
              </w:rPr>
              <w:t>năm 20</w:t>
            </w:r>
            <w:r w:rsidR="00592583" w:rsidRPr="00B44A7C">
              <w:rPr>
                <w:rFonts w:ascii="Times New Roman" w:hAnsi="Times New Roman" w:cs="Times New Roman"/>
                <w:b w:val="0"/>
                <w:i/>
                <w:sz w:val="28"/>
                <w:szCs w:val="28"/>
              </w:rPr>
              <w:t>2</w:t>
            </w:r>
            <w:r w:rsidR="0055098D" w:rsidRPr="00B44A7C">
              <w:rPr>
                <w:rFonts w:ascii="Times New Roman" w:hAnsi="Times New Roman" w:cs="Times New Roman"/>
                <w:b w:val="0"/>
                <w:i/>
                <w:sz w:val="28"/>
                <w:szCs w:val="28"/>
              </w:rPr>
              <w:t>6</w:t>
            </w:r>
          </w:p>
        </w:tc>
      </w:tr>
    </w:tbl>
    <w:p w:rsidR="00DE100D" w:rsidRPr="00B44A7C" w:rsidRDefault="00DE100D" w:rsidP="000E7C4D">
      <w:pPr>
        <w:rPr>
          <w:b/>
          <w:bCs/>
        </w:rPr>
      </w:pPr>
    </w:p>
    <w:p w:rsidR="00E07000" w:rsidRPr="00B44A7C" w:rsidRDefault="00E07000" w:rsidP="00244FE1">
      <w:pPr>
        <w:pStyle w:val="NormalWeb"/>
        <w:shd w:val="clear" w:color="auto" w:fill="FFFFFF"/>
        <w:spacing w:before="0" w:beforeAutospacing="0" w:after="0" w:afterAutospacing="0"/>
        <w:jc w:val="center"/>
        <w:rPr>
          <w:sz w:val="28"/>
          <w:szCs w:val="28"/>
        </w:rPr>
      </w:pPr>
      <w:r w:rsidRPr="00B44A7C">
        <w:rPr>
          <w:b/>
          <w:bCs/>
          <w:sz w:val="28"/>
          <w:szCs w:val="28"/>
        </w:rPr>
        <w:t>QUYẾT ĐỊNH</w:t>
      </w:r>
    </w:p>
    <w:p w:rsidR="0011479E" w:rsidRPr="00B44A7C" w:rsidRDefault="00DE100D" w:rsidP="0011479E">
      <w:pPr>
        <w:jc w:val="center"/>
        <w:rPr>
          <w:b/>
        </w:rPr>
      </w:pPr>
      <w:r w:rsidRPr="00B44A7C">
        <w:rPr>
          <w:b/>
        </w:rPr>
        <w:t>Quy định</w:t>
      </w:r>
      <w:r w:rsidR="0011479E" w:rsidRPr="00B44A7C">
        <w:rPr>
          <w:b/>
        </w:rPr>
        <w:t xml:space="preserve"> </w:t>
      </w:r>
      <w:r w:rsidR="00580F88" w:rsidRPr="00B44A7C">
        <w:rPr>
          <w:b/>
          <w:bCs/>
        </w:rPr>
        <w:t>Đ</w:t>
      </w:r>
      <w:r w:rsidR="0011479E" w:rsidRPr="00B44A7C">
        <w:rPr>
          <w:b/>
          <w:bCs/>
        </w:rPr>
        <w:t>ịnh</w:t>
      </w:r>
      <w:r w:rsidR="0011479E" w:rsidRPr="00B44A7C">
        <w:rPr>
          <w:b/>
        </w:rPr>
        <w:t xml:space="preserve"> mức kinh tế </w:t>
      </w:r>
      <w:r w:rsidR="00580F88" w:rsidRPr="00B44A7C">
        <w:rPr>
          <w:b/>
        </w:rPr>
        <w:t xml:space="preserve">- </w:t>
      </w:r>
      <w:r w:rsidR="0011479E" w:rsidRPr="00B44A7C">
        <w:rPr>
          <w:b/>
        </w:rPr>
        <w:t xml:space="preserve">kỹ thuật </w:t>
      </w:r>
    </w:p>
    <w:p w:rsidR="00461588" w:rsidRPr="00B44A7C" w:rsidRDefault="00461588" w:rsidP="0011479E">
      <w:pPr>
        <w:ind w:left="-522" w:firstLine="522"/>
        <w:jc w:val="center"/>
        <w:rPr>
          <w:b/>
          <w:bCs/>
        </w:rPr>
      </w:pPr>
      <w:r w:rsidRPr="00B44A7C">
        <w:rPr>
          <w:b/>
          <w:bCs/>
        </w:rPr>
        <w:t>vận hành Hệ thống thu gom rác tự động trên sông Cần Thơ</w:t>
      </w:r>
    </w:p>
    <w:p w:rsidR="00414C38" w:rsidRPr="00C4233C" w:rsidRDefault="00414C38" w:rsidP="0011479E">
      <w:pPr>
        <w:ind w:left="-522" w:firstLine="522"/>
        <w:jc w:val="center"/>
        <w:rPr>
          <w:sz w:val="24"/>
        </w:rPr>
      </w:pPr>
    </w:p>
    <w:p w:rsidR="00984835" w:rsidRPr="00B44A7C" w:rsidRDefault="004B7459" w:rsidP="00DE100D">
      <w:pPr>
        <w:pStyle w:val="NormalWeb"/>
        <w:shd w:val="clear" w:color="auto" w:fill="FFFFFF"/>
        <w:spacing w:before="120" w:beforeAutospacing="0" w:after="0" w:afterAutospacing="0"/>
        <w:jc w:val="both"/>
        <w:rPr>
          <w:i/>
          <w:iCs/>
          <w:sz w:val="28"/>
          <w:szCs w:val="28"/>
        </w:rPr>
      </w:pPr>
      <w:r w:rsidRPr="00B44A7C">
        <w:rPr>
          <w:i/>
          <w:iCs/>
          <w:sz w:val="28"/>
          <w:szCs w:val="28"/>
        </w:rPr>
        <w:tab/>
      </w:r>
      <w:r w:rsidR="00932954" w:rsidRPr="00B44A7C">
        <w:rPr>
          <w:i/>
          <w:iCs/>
          <w:sz w:val="28"/>
          <w:szCs w:val="28"/>
        </w:rPr>
        <w:t>Căn cứ Luật Tổ chức chính quyền địa phương</w:t>
      </w:r>
      <w:r w:rsidR="00714F12" w:rsidRPr="00B44A7C">
        <w:rPr>
          <w:i/>
          <w:iCs/>
          <w:sz w:val="28"/>
          <w:szCs w:val="28"/>
        </w:rPr>
        <w:t xml:space="preserve"> số 72/2025/QH15</w:t>
      </w:r>
      <w:r w:rsidR="00932954" w:rsidRPr="00B44A7C">
        <w:rPr>
          <w:i/>
          <w:iCs/>
          <w:sz w:val="28"/>
          <w:szCs w:val="28"/>
        </w:rPr>
        <w:t xml:space="preserve">; </w:t>
      </w:r>
    </w:p>
    <w:p w:rsidR="003D034C" w:rsidRPr="00B44A7C" w:rsidRDefault="003D034C" w:rsidP="00DE100D">
      <w:pPr>
        <w:spacing w:before="120"/>
        <w:ind w:firstLine="720"/>
        <w:jc w:val="both"/>
        <w:rPr>
          <w:i/>
        </w:rPr>
      </w:pPr>
      <w:r w:rsidRPr="00B44A7C">
        <w:rPr>
          <w:i/>
        </w:rPr>
        <w:t>Căn cứ Luật Bảo vệ môi trường</w:t>
      </w:r>
      <w:r w:rsidR="00714F12" w:rsidRPr="00B44A7C">
        <w:rPr>
          <w:i/>
        </w:rPr>
        <w:t xml:space="preserve"> số 72/2020/QH14</w:t>
      </w:r>
      <w:r w:rsidRPr="00B44A7C">
        <w:rPr>
          <w:i/>
        </w:rPr>
        <w:t>;</w:t>
      </w:r>
    </w:p>
    <w:p w:rsidR="003D034C" w:rsidRPr="00B44A7C" w:rsidRDefault="003D034C" w:rsidP="00DE100D">
      <w:pPr>
        <w:spacing w:before="120"/>
        <w:ind w:firstLine="720"/>
        <w:jc w:val="both"/>
        <w:rPr>
          <w:i/>
        </w:rPr>
      </w:pPr>
      <w:r w:rsidRPr="00B44A7C">
        <w:rPr>
          <w:i/>
        </w:rPr>
        <w:t xml:space="preserve">Căn cứ Luật Giá </w:t>
      </w:r>
      <w:r w:rsidR="00714F12" w:rsidRPr="00B44A7C">
        <w:rPr>
          <w:i/>
        </w:rPr>
        <w:t>số 16/2023/QH15</w:t>
      </w:r>
      <w:r w:rsidRPr="00B44A7C">
        <w:rPr>
          <w:i/>
        </w:rPr>
        <w:t>;</w:t>
      </w:r>
      <w:bookmarkStart w:id="0" w:name="_GoBack"/>
      <w:bookmarkEnd w:id="0"/>
    </w:p>
    <w:p w:rsidR="00057919" w:rsidRPr="00B44A7C" w:rsidRDefault="00A702B5" w:rsidP="00DE100D">
      <w:pPr>
        <w:spacing w:before="120"/>
        <w:ind w:firstLine="709"/>
        <w:jc w:val="both"/>
        <w:rPr>
          <w:i/>
          <w:iCs/>
          <w:lang w:val="pt-BR"/>
        </w:rPr>
      </w:pPr>
      <w:r w:rsidRPr="00B44A7C">
        <w:rPr>
          <w:i/>
          <w:iCs/>
          <w:lang w:val="pt-BR"/>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r w:rsidR="00057919" w:rsidRPr="00B44A7C">
        <w:rPr>
          <w:i/>
          <w:iCs/>
          <w:lang w:val="pt-BR"/>
        </w:rPr>
        <w:t>;</w:t>
      </w:r>
    </w:p>
    <w:p w:rsidR="003D034C" w:rsidRPr="00977127" w:rsidRDefault="003D034C" w:rsidP="00DE100D">
      <w:pPr>
        <w:pStyle w:val="NormalWeb"/>
        <w:shd w:val="clear" w:color="auto" w:fill="FFFFFF"/>
        <w:spacing w:before="120" w:beforeAutospacing="0" w:after="0" w:afterAutospacing="0"/>
        <w:ind w:firstLine="720"/>
        <w:jc w:val="both"/>
        <w:rPr>
          <w:i/>
          <w:iCs/>
          <w:sz w:val="28"/>
          <w:szCs w:val="28"/>
          <w:lang w:val="pt-BR"/>
        </w:rPr>
      </w:pPr>
      <w:r w:rsidRPr="00977127">
        <w:rPr>
          <w:i/>
          <w:sz w:val="28"/>
          <w:szCs w:val="28"/>
          <w:lang w:val="pt-BR"/>
        </w:rPr>
        <w:t xml:space="preserve">Căn cứ </w:t>
      </w:r>
      <w:r w:rsidRPr="00977127">
        <w:rPr>
          <w:i/>
          <w:iCs/>
          <w:sz w:val="28"/>
          <w:szCs w:val="28"/>
          <w:lang w:val="pt-BR"/>
        </w:rPr>
        <w:t>Nghị định số </w:t>
      </w:r>
      <w:hyperlink r:id="rId8" w:tgtFrame="_blank" w:tooltip="Nghị định 08/2022/NĐ-CP" w:history="1">
        <w:r w:rsidRPr="00977127">
          <w:rPr>
            <w:rStyle w:val="Hyperlink"/>
            <w:i/>
            <w:iCs/>
            <w:color w:val="auto"/>
            <w:sz w:val="28"/>
            <w:szCs w:val="28"/>
            <w:u w:val="none"/>
            <w:lang w:val="pt-BR"/>
          </w:rPr>
          <w:t>08/2022/NĐ-CP</w:t>
        </w:r>
      </w:hyperlink>
      <w:r w:rsidRPr="00977127">
        <w:rPr>
          <w:i/>
          <w:iCs/>
          <w:sz w:val="28"/>
          <w:szCs w:val="28"/>
          <w:lang w:val="pt-BR"/>
        </w:rPr>
        <w:t> ngày 10 tháng 01 năm 2022 của Chính phủ quy định chi tiết một số điều của Luật Bảo vệ môi trường;</w:t>
      </w:r>
      <w:r w:rsidR="00BF6908">
        <w:rPr>
          <w:i/>
          <w:iCs/>
          <w:sz w:val="28"/>
          <w:szCs w:val="28"/>
          <w:lang w:val="pt-BR"/>
        </w:rPr>
        <w:t xml:space="preserve"> </w:t>
      </w:r>
      <w:r w:rsidRPr="00977127">
        <w:rPr>
          <w:i/>
          <w:iCs/>
          <w:sz w:val="28"/>
          <w:szCs w:val="28"/>
          <w:lang w:val="pt-BR"/>
        </w:rPr>
        <w:t xml:space="preserve">Nghị định số 05/2025/NĐ-CP ngày 06 tháng 01 năm 2025 của Chính phủ sửa đổi, bổ sung một số </w:t>
      </w:r>
      <w:r w:rsidR="00BF6908">
        <w:rPr>
          <w:i/>
          <w:iCs/>
          <w:sz w:val="28"/>
          <w:szCs w:val="28"/>
          <w:lang w:val="pt-BR"/>
        </w:rPr>
        <w:t>đ</w:t>
      </w:r>
      <w:r w:rsidRPr="00977127">
        <w:rPr>
          <w:i/>
          <w:iCs/>
          <w:sz w:val="28"/>
          <w:szCs w:val="28"/>
          <w:lang w:val="pt-BR"/>
        </w:rPr>
        <w:t>iều của Nghị định số 08/2022/NĐ-CP ngày 10 tháng 01 năm 2022 của Chính phủ quy định chi tiết một số điều của Luật Bảo vệ môi trường;</w:t>
      </w:r>
    </w:p>
    <w:p w:rsidR="00BF6908" w:rsidRPr="00977127" w:rsidRDefault="00BF6908" w:rsidP="00BF6908">
      <w:pPr>
        <w:spacing w:before="120"/>
        <w:ind w:firstLine="720"/>
        <w:jc w:val="both"/>
        <w:rPr>
          <w:i/>
          <w:lang w:val="pt-BR"/>
        </w:rPr>
      </w:pPr>
      <w:r w:rsidRPr="00977127">
        <w:rPr>
          <w:i/>
          <w:lang w:val="pt-BR"/>
        </w:rPr>
        <w:t xml:space="preserve">Căn cứ Nghị định số 85/2024/NĐ-CP ngày 10 tháng 7 năm 2024 của Chính phủ quy định chi tiết một số điều của Luật Giá; </w:t>
      </w:r>
    </w:p>
    <w:p w:rsidR="00057919" w:rsidRPr="00B44A7C" w:rsidRDefault="00416937" w:rsidP="00057919">
      <w:pPr>
        <w:spacing w:before="120"/>
        <w:ind w:firstLine="709"/>
        <w:jc w:val="both"/>
        <w:rPr>
          <w:i/>
          <w:iCs/>
          <w:lang w:val="pt-BR"/>
        </w:rPr>
      </w:pPr>
      <w:r w:rsidRPr="00977127">
        <w:rPr>
          <w:i/>
          <w:iCs/>
          <w:lang w:val="pt-BR"/>
        </w:rPr>
        <w:t xml:space="preserve">Căn cứ </w:t>
      </w:r>
      <w:r w:rsidR="00057919" w:rsidRPr="00977127">
        <w:rPr>
          <w:i/>
          <w:iCs/>
          <w:lang w:val="pt-BR"/>
        </w:rPr>
        <w:t>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r w:rsidR="00057919" w:rsidRPr="00B44A7C">
        <w:rPr>
          <w:i/>
          <w:iCs/>
          <w:lang w:val="pt-BR"/>
        </w:rPr>
        <w:t>;</w:t>
      </w:r>
    </w:p>
    <w:p w:rsidR="00A702B5" w:rsidRPr="00977127" w:rsidRDefault="00A702B5" w:rsidP="00DE100D">
      <w:pPr>
        <w:spacing w:before="120"/>
        <w:jc w:val="both"/>
        <w:rPr>
          <w:i/>
          <w:iCs/>
          <w:lang w:val="pt-BR" w:eastAsia="ko-KR"/>
        </w:rPr>
      </w:pPr>
      <w:r w:rsidRPr="00977127">
        <w:rPr>
          <w:i/>
          <w:iCs/>
          <w:lang w:val="pt-BR" w:eastAsia="ko-KR"/>
        </w:rPr>
        <w:tab/>
        <w:t xml:space="preserve">Căn cứ Thông tư số 16/2021/TT-BTNMT </w:t>
      </w:r>
      <w:bookmarkStart w:id="1" w:name="_Hlk215810390"/>
      <w:r w:rsidRPr="00977127">
        <w:rPr>
          <w:i/>
          <w:iCs/>
          <w:lang w:val="pt-BR" w:eastAsia="ko-KR"/>
        </w:rPr>
        <w:t xml:space="preserve">ngày 27 tháng 9 năm 2021 của Bộ trưởng Bộ Tài nguyên và Môi trường quy định xây dựng </w:t>
      </w:r>
      <w:r w:rsidRPr="00977127">
        <w:rPr>
          <w:i/>
          <w:iCs/>
          <w:lang w:val="pt-BR"/>
        </w:rPr>
        <w:t xml:space="preserve">định </w:t>
      </w:r>
      <w:r w:rsidRPr="00977127">
        <w:rPr>
          <w:i/>
          <w:iCs/>
          <w:lang w:val="pt-BR" w:eastAsia="ko-KR"/>
        </w:rPr>
        <w:t>mức kinh tế - kỹ thuật thuộc phạm vi quản lý nhà nước của Bộ Tài nguyên và Môi trường</w:t>
      </w:r>
      <w:bookmarkEnd w:id="1"/>
      <w:r w:rsidRPr="00977127">
        <w:rPr>
          <w:i/>
          <w:iCs/>
          <w:lang w:val="pt-BR" w:eastAsia="ko-KR"/>
        </w:rPr>
        <w:t>;</w:t>
      </w:r>
    </w:p>
    <w:p w:rsidR="00714F12" w:rsidRPr="00977127" w:rsidRDefault="004B7459" w:rsidP="00DE100D">
      <w:pPr>
        <w:autoSpaceDE w:val="0"/>
        <w:autoSpaceDN w:val="0"/>
        <w:spacing w:before="120"/>
        <w:ind w:firstLine="709"/>
        <w:jc w:val="both"/>
        <w:rPr>
          <w:rFonts w:eastAsia="Calibri"/>
          <w:i/>
          <w:iCs/>
          <w:lang w:val="pt-BR"/>
        </w:rPr>
      </w:pPr>
      <w:r w:rsidRPr="00977127">
        <w:rPr>
          <w:i/>
          <w:iCs/>
          <w:lang w:val="pt-BR"/>
        </w:rPr>
        <w:tab/>
      </w:r>
      <w:r w:rsidR="00107946" w:rsidRPr="00977127">
        <w:rPr>
          <w:i/>
          <w:iCs/>
          <w:lang w:val="pt-BR"/>
        </w:rPr>
        <w:t>Theo đ</w:t>
      </w:r>
      <w:r w:rsidR="00AC4AE1" w:rsidRPr="00977127">
        <w:rPr>
          <w:i/>
          <w:iCs/>
          <w:lang w:val="pt-BR"/>
        </w:rPr>
        <w:t xml:space="preserve">ề nghị của Giám đốc Sở </w:t>
      </w:r>
      <w:r w:rsidR="00A702B5" w:rsidRPr="00977127">
        <w:rPr>
          <w:i/>
          <w:iCs/>
          <w:lang w:val="pt-BR"/>
        </w:rPr>
        <w:t>Nông nghiệp và Môi trường</w:t>
      </w:r>
      <w:r w:rsidR="00BF6908">
        <w:rPr>
          <w:i/>
          <w:iCs/>
          <w:lang w:val="pt-BR"/>
        </w:rPr>
        <w:t xml:space="preserve"> tại Tờ trình số 3683/TTr-SNNMT ngày 31 thang 3 năm 2026</w:t>
      </w:r>
      <w:r w:rsidR="00442819" w:rsidRPr="00977127">
        <w:rPr>
          <w:rFonts w:eastAsia="Calibri"/>
          <w:i/>
          <w:iCs/>
          <w:lang w:val="pt-BR"/>
        </w:rPr>
        <w:t>;</w:t>
      </w:r>
    </w:p>
    <w:p w:rsidR="003D034C" w:rsidRPr="00977127" w:rsidRDefault="00714F12" w:rsidP="00DE100D">
      <w:pPr>
        <w:autoSpaceDE w:val="0"/>
        <w:autoSpaceDN w:val="0"/>
        <w:spacing w:before="120"/>
        <w:ind w:firstLine="709"/>
        <w:jc w:val="both"/>
        <w:rPr>
          <w:rFonts w:eastAsia="Calibri"/>
          <w:i/>
          <w:iCs/>
          <w:lang w:val="pt-BR"/>
        </w:rPr>
      </w:pPr>
      <w:r w:rsidRPr="00977127">
        <w:rPr>
          <w:i/>
          <w:iCs/>
          <w:lang w:val="pt-BR"/>
        </w:rPr>
        <w:t>Ủy ban nhân dân ban hành Quyết định quy định</w:t>
      </w:r>
      <w:r w:rsidRPr="00977127">
        <w:rPr>
          <w:lang w:val="pt-BR"/>
        </w:rPr>
        <w:t xml:space="preserve"> </w:t>
      </w:r>
      <w:r w:rsidRPr="00B44A7C">
        <w:rPr>
          <w:i/>
          <w:iCs/>
          <w:lang w:val="pt-BR"/>
        </w:rPr>
        <w:t xml:space="preserve">Định mức kinh tế - kỹ thuật </w:t>
      </w:r>
      <w:r w:rsidRPr="00977127">
        <w:rPr>
          <w:i/>
          <w:iCs/>
          <w:lang w:val="pt-BR"/>
        </w:rPr>
        <w:t>vận hành Hệ thống thu gom rác tự động trên sông Cần Thơ</w:t>
      </w:r>
      <w:r w:rsidR="003D034C" w:rsidRPr="00977127">
        <w:rPr>
          <w:rFonts w:eastAsia="Calibri"/>
          <w:i/>
          <w:iCs/>
          <w:lang w:val="pt-BR"/>
        </w:rPr>
        <w:t>.</w:t>
      </w:r>
    </w:p>
    <w:p w:rsidR="00714F12" w:rsidRPr="00977127" w:rsidRDefault="00714F12" w:rsidP="00DE100D">
      <w:pPr>
        <w:spacing w:before="120"/>
        <w:jc w:val="both"/>
        <w:rPr>
          <w:lang w:val="pt-BR"/>
        </w:rPr>
      </w:pPr>
      <w:r w:rsidRPr="00977127">
        <w:rPr>
          <w:b/>
          <w:lang w:val="pt-BR"/>
        </w:rPr>
        <w:tab/>
        <w:t>Điều 1.</w:t>
      </w:r>
      <w:r w:rsidRPr="00977127">
        <w:rPr>
          <w:rStyle w:val="apple-converted-space"/>
          <w:b/>
          <w:lang w:val="pt-BR"/>
        </w:rPr>
        <w:t xml:space="preserve"> Phạm vi điều chỉnh</w:t>
      </w:r>
    </w:p>
    <w:p w:rsidR="00655B69" w:rsidRPr="00977127" w:rsidRDefault="00714F12" w:rsidP="00655B69">
      <w:pPr>
        <w:spacing w:before="120"/>
        <w:jc w:val="both"/>
        <w:rPr>
          <w:lang w:val="pt-BR"/>
        </w:rPr>
      </w:pPr>
      <w:r w:rsidRPr="00977127">
        <w:rPr>
          <w:lang w:val="pt-BR"/>
        </w:rPr>
        <w:tab/>
      </w:r>
      <w:r w:rsidR="00655B69" w:rsidRPr="00977127">
        <w:rPr>
          <w:rStyle w:val="apple-converted-space"/>
          <w:lang w:val="pt-BR"/>
        </w:rPr>
        <w:t xml:space="preserve">1. Quyết định này quy định </w:t>
      </w:r>
      <w:r w:rsidR="00655B69" w:rsidRPr="00B44A7C">
        <w:rPr>
          <w:lang w:val="pt-BR"/>
        </w:rPr>
        <w:t xml:space="preserve">Định mức kinh tế - kỹ thuật của dịch vụ </w:t>
      </w:r>
      <w:r w:rsidR="00655B69" w:rsidRPr="00977127">
        <w:rPr>
          <w:lang w:val="pt-BR"/>
        </w:rPr>
        <w:t>vận hành Hệ thống thu gom rác tự động trên sông Cần Thơ.</w:t>
      </w:r>
    </w:p>
    <w:p w:rsidR="00655B69" w:rsidRDefault="00655B69" w:rsidP="00655B69">
      <w:pPr>
        <w:spacing w:before="120"/>
        <w:ind w:firstLine="720"/>
        <w:jc w:val="both"/>
        <w:rPr>
          <w:lang w:val="pt-BR"/>
        </w:rPr>
      </w:pPr>
      <w:r w:rsidRPr="00977127">
        <w:rPr>
          <w:lang w:val="pt-BR"/>
        </w:rPr>
        <w:t>2. Các công tác khác không quy định tại Quyết định này thì thực hiện theo quy định của pháp luật hiện hành.</w:t>
      </w:r>
    </w:p>
    <w:p w:rsidR="00BF6908" w:rsidRPr="00977127" w:rsidRDefault="00BF6908" w:rsidP="00655B69">
      <w:pPr>
        <w:spacing w:before="120"/>
        <w:ind w:firstLine="720"/>
        <w:jc w:val="both"/>
        <w:rPr>
          <w:lang w:val="pt-BR"/>
        </w:rPr>
      </w:pPr>
    </w:p>
    <w:p w:rsidR="00714F12" w:rsidRPr="00977127" w:rsidRDefault="00714F12" w:rsidP="00655B69">
      <w:pPr>
        <w:spacing w:before="120"/>
        <w:jc w:val="both"/>
        <w:rPr>
          <w:b/>
          <w:lang w:val="pt-BR"/>
        </w:rPr>
      </w:pPr>
      <w:r w:rsidRPr="00977127">
        <w:rPr>
          <w:b/>
          <w:lang w:val="pt-BR"/>
        </w:rPr>
        <w:lastRenderedPageBreak/>
        <w:tab/>
      </w:r>
      <w:r w:rsidRPr="00977127">
        <w:rPr>
          <w:rStyle w:val="apple-converted-space"/>
          <w:b/>
          <w:lang w:val="pt-BR"/>
        </w:rPr>
        <w:t>Điều 2.</w:t>
      </w:r>
      <w:r w:rsidRPr="00977127">
        <w:rPr>
          <w:rStyle w:val="apple-converted-space"/>
          <w:lang w:val="pt-BR"/>
        </w:rPr>
        <w:t xml:space="preserve"> </w:t>
      </w:r>
      <w:r w:rsidRPr="00977127">
        <w:rPr>
          <w:b/>
          <w:lang w:val="pt-BR"/>
        </w:rPr>
        <w:t>Đối tượng áp dụng</w:t>
      </w:r>
    </w:p>
    <w:p w:rsidR="00714F12" w:rsidRPr="00977127" w:rsidRDefault="00C0745D" w:rsidP="00DE100D">
      <w:pPr>
        <w:spacing w:before="120"/>
        <w:ind w:firstLine="720"/>
        <w:jc w:val="both"/>
        <w:rPr>
          <w:lang w:val="pt-BR"/>
        </w:rPr>
      </w:pPr>
      <w:r w:rsidRPr="00977127">
        <w:rPr>
          <w:lang w:val="pt-BR"/>
        </w:rPr>
        <w:t>Quyết định</w:t>
      </w:r>
      <w:r w:rsidR="00714F12" w:rsidRPr="00977127">
        <w:rPr>
          <w:lang w:val="pt-BR"/>
        </w:rPr>
        <w:t xml:space="preserve"> này áp dụng đối với các cơ quan, tổ chức, cá nhân c</w:t>
      </w:r>
      <w:r w:rsidR="00714F12" w:rsidRPr="00B44A7C">
        <w:rPr>
          <w:lang w:val="vi-VN"/>
        </w:rPr>
        <w:t>ó liên quan đến</w:t>
      </w:r>
      <w:r w:rsidR="00714F12" w:rsidRPr="00977127">
        <w:rPr>
          <w:lang w:val="pt-BR"/>
        </w:rPr>
        <w:t xml:space="preserve"> công tác vận hành Hệ thống thu gom rác tự động trên sông Cần Thơ.</w:t>
      </w:r>
    </w:p>
    <w:p w:rsidR="00DE100D" w:rsidRPr="00977127" w:rsidRDefault="00714F12" w:rsidP="00DE100D">
      <w:pPr>
        <w:spacing w:before="120"/>
        <w:jc w:val="both"/>
        <w:rPr>
          <w:rStyle w:val="apple-converted-space"/>
          <w:b/>
          <w:lang w:val="pt-BR"/>
        </w:rPr>
      </w:pPr>
      <w:r w:rsidRPr="00977127">
        <w:rPr>
          <w:b/>
          <w:bCs/>
          <w:lang w:val="pt-BR"/>
        </w:rPr>
        <w:tab/>
      </w:r>
      <w:r w:rsidR="00DE100D" w:rsidRPr="00977127">
        <w:rPr>
          <w:rStyle w:val="apple-converted-space"/>
          <w:b/>
          <w:lang w:val="pt-BR"/>
        </w:rPr>
        <w:t xml:space="preserve">Điều </w:t>
      </w:r>
      <w:r w:rsidR="00140826" w:rsidRPr="00977127">
        <w:rPr>
          <w:rStyle w:val="apple-converted-space"/>
          <w:b/>
          <w:lang w:val="pt-BR"/>
        </w:rPr>
        <w:t>3</w:t>
      </w:r>
      <w:r w:rsidR="00DE100D" w:rsidRPr="00977127">
        <w:rPr>
          <w:rStyle w:val="apple-converted-space"/>
          <w:b/>
          <w:lang w:val="pt-BR"/>
        </w:rPr>
        <w:t>. Quy định định mức kinh tế - kỹ thuật</w:t>
      </w:r>
    </w:p>
    <w:p w:rsidR="00DE100D" w:rsidRPr="00977127" w:rsidRDefault="00DE100D" w:rsidP="00DE100D">
      <w:pPr>
        <w:spacing w:before="120"/>
        <w:ind w:firstLine="720"/>
        <w:jc w:val="both"/>
        <w:rPr>
          <w:b/>
          <w:lang w:val="pt-BR"/>
        </w:rPr>
      </w:pPr>
      <w:r w:rsidRPr="00977127">
        <w:rPr>
          <w:lang w:val="pt-BR"/>
        </w:rPr>
        <w:t xml:space="preserve">Định mức kinh tế - kỹ thuật quy định các mức hao phí trực tiếp trong vận hành, bảo dưỡng Hệ thống thu gom rác tự động trên sông Cần </w:t>
      </w:r>
      <w:r w:rsidR="00140826" w:rsidRPr="00977127">
        <w:rPr>
          <w:lang w:val="pt-BR"/>
        </w:rPr>
        <w:t xml:space="preserve">Thơ được quy định tại Phụ lục </w:t>
      </w:r>
      <w:r w:rsidRPr="00977127">
        <w:rPr>
          <w:lang w:val="pt-BR"/>
        </w:rPr>
        <w:t>ban hành kèm theo Quyết định này.</w:t>
      </w:r>
    </w:p>
    <w:p w:rsidR="00DE100D" w:rsidRPr="00977127" w:rsidRDefault="00DE100D" w:rsidP="00DE100D">
      <w:pPr>
        <w:spacing w:before="120"/>
        <w:jc w:val="both"/>
        <w:rPr>
          <w:rStyle w:val="apple-converted-space"/>
          <w:b/>
          <w:lang w:val="pt-BR"/>
        </w:rPr>
      </w:pPr>
      <w:r w:rsidRPr="00977127">
        <w:rPr>
          <w:b/>
          <w:lang w:val="pt-BR"/>
        </w:rPr>
        <w:tab/>
      </w:r>
      <w:r w:rsidR="00140826" w:rsidRPr="00977127">
        <w:rPr>
          <w:rStyle w:val="apple-converted-space"/>
          <w:b/>
          <w:lang w:val="pt-BR"/>
        </w:rPr>
        <w:t>Điều 4</w:t>
      </w:r>
      <w:r w:rsidRPr="00977127">
        <w:rPr>
          <w:rStyle w:val="apple-converted-space"/>
          <w:b/>
          <w:lang w:val="pt-BR"/>
        </w:rPr>
        <w:t>. Tổ chức thực hiện</w:t>
      </w:r>
    </w:p>
    <w:p w:rsidR="00DE100D" w:rsidRPr="00977127" w:rsidRDefault="00DE100D" w:rsidP="00DE100D">
      <w:pPr>
        <w:spacing w:before="120"/>
        <w:ind w:firstLine="720"/>
        <w:jc w:val="both"/>
        <w:rPr>
          <w:rStyle w:val="apple-converted-space"/>
          <w:lang w:val="pt-BR"/>
        </w:rPr>
      </w:pPr>
      <w:r w:rsidRPr="00977127">
        <w:rPr>
          <w:rStyle w:val="apple-converted-space"/>
          <w:lang w:val="pt-BR"/>
        </w:rPr>
        <w:t xml:space="preserve">1. Quyết định có hiệu lực từ ngày </w:t>
      </w:r>
      <w:r w:rsidR="00BF6908">
        <w:rPr>
          <w:rStyle w:val="apple-converted-space"/>
          <w:lang w:val="pt-BR"/>
        </w:rPr>
        <w:t>20 t</w:t>
      </w:r>
      <w:r w:rsidRPr="00977127">
        <w:rPr>
          <w:rStyle w:val="apple-converted-space"/>
          <w:lang w:val="pt-BR"/>
        </w:rPr>
        <w:t xml:space="preserve">háng </w:t>
      </w:r>
      <w:r w:rsidR="00BF6908">
        <w:rPr>
          <w:rStyle w:val="apple-converted-space"/>
          <w:lang w:val="pt-BR"/>
        </w:rPr>
        <w:t>4</w:t>
      </w:r>
      <w:r w:rsidRPr="00977127">
        <w:rPr>
          <w:rStyle w:val="apple-converted-space"/>
          <w:lang w:val="pt-BR"/>
        </w:rPr>
        <w:t xml:space="preserve"> năm</w:t>
      </w:r>
      <w:r w:rsidR="00057919" w:rsidRPr="00977127">
        <w:rPr>
          <w:rStyle w:val="apple-converted-space"/>
          <w:lang w:val="pt-BR"/>
        </w:rPr>
        <w:t xml:space="preserve"> 2026.</w:t>
      </w:r>
    </w:p>
    <w:p w:rsidR="00DE100D" w:rsidRPr="00B44A7C" w:rsidRDefault="00DE100D" w:rsidP="00DE100D">
      <w:pPr>
        <w:pStyle w:val="NormalWeb"/>
        <w:spacing w:before="120" w:beforeAutospacing="0" w:after="0" w:afterAutospacing="0"/>
        <w:jc w:val="both"/>
        <w:rPr>
          <w:sz w:val="28"/>
          <w:szCs w:val="28"/>
          <w:lang w:val="vi-VN"/>
        </w:rPr>
      </w:pPr>
      <w:r w:rsidRPr="00977127">
        <w:rPr>
          <w:rStyle w:val="apple-converted-space"/>
          <w:sz w:val="28"/>
          <w:szCs w:val="28"/>
          <w:lang w:val="pt-BR"/>
        </w:rPr>
        <w:tab/>
        <w:t xml:space="preserve">2. </w:t>
      </w:r>
      <w:r w:rsidRPr="00B44A7C">
        <w:rPr>
          <w:sz w:val="28"/>
          <w:szCs w:val="28"/>
          <w:lang w:val="pt-BR"/>
        </w:rPr>
        <w:t xml:space="preserve">Sở </w:t>
      </w:r>
      <w:r w:rsidRPr="00977127">
        <w:rPr>
          <w:sz w:val="28"/>
          <w:szCs w:val="28"/>
          <w:lang w:val="pt-BR"/>
        </w:rPr>
        <w:t>Nông nghiệp</w:t>
      </w:r>
      <w:r w:rsidRPr="00B44A7C">
        <w:rPr>
          <w:sz w:val="28"/>
          <w:szCs w:val="28"/>
          <w:lang w:val="pt-BR"/>
        </w:rPr>
        <w:t xml:space="preserve"> và Môi trường </w:t>
      </w:r>
      <w:r w:rsidRPr="00B44A7C">
        <w:rPr>
          <w:sz w:val="28"/>
          <w:szCs w:val="28"/>
          <w:lang w:val="vi-VN"/>
        </w:rPr>
        <w:t>có trách nhiệm theo dõi, cập nhật</w:t>
      </w:r>
      <w:r w:rsidRPr="00977127">
        <w:rPr>
          <w:sz w:val="28"/>
          <w:szCs w:val="28"/>
          <w:lang w:val="pt-BR"/>
        </w:rPr>
        <w:t xml:space="preserve"> việc triển khai các quy trình, định mức được ban hành kèm Quyết định này. Trong quá trình thực hiện, nếu phát sinh khó khăn, vướng mắc cần phải sửa đổi hoặc điều chỉnh cho phù hợp với các quy định </w:t>
      </w:r>
      <w:r w:rsidR="00BF6908">
        <w:rPr>
          <w:sz w:val="28"/>
          <w:szCs w:val="28"/>
          <w:lang w:val="pt-BR"/>
        </w:rPr>
        <w:t>pháp luật hiện hành</w:t>
      </w:r>
      <w:r w:rsidRPr="00977127">
        <w:rPr>
          <w:sz w:val="28"/>
          <w:szCs w:val="28"/>
          <w:lang w:val="pt-BR"/>
        </w:rPr>
        <w:t xml:space="preserve">, với điều kiện thực tế quản lý hoặc có thay đổi công nghệ thi công, Sở Nông nghiệp và Môi trường chủ trì, </w:t>
      </w:r>
      <w:r w:rsidR="008262B2">
        <w:rPr>
          <w:sz w:val="28"/>
          <w:szCs w:val="28"/>
          <w:lang w:val="pt-BR"/>
        </w:rPr>
        <w:t>phối hợp với</w:t>
      </w:r>
      <w:r w:rsidRPr="00977127">
        <w:rPr>
          <w:sz w:val="28"/>
          <w:szCs w:val="28"/>
          <w:lang w:val="pt-BR"/>
        </w:rPr>
        <w:t xml:space="preserve"> các sở</w:t>
      </w:r>
      <w:r w:rsidR="00057919" w:rsidRPr="00977127">
        <w:rPr>
          <w:sz w:val="28"/>
          <w:szCs w:val="28"/>
          <w:lang w:val="pt-BR"/>
        </w:rPr>
        <w:t>,</w:t>
      </w:r>
      <w:r w:rsidRPr="00977127">
        <w:rPr>
          <w:sz w:val="28"/>
          <w:szCs w:val="28"/>
          <w:lang w:val="pt-BR"/>
        </w:rPr>
        <w:t xml:space="preserve"> ngành liên quan báo cáo Ủy ban nhân dân thành phố xem xét, quyết định. </w:t>
      </w:r>
    </w:p>
    <w:p w:rsidR="00DE100D" w:rsidRPr="00977127" w:rsidRDefault="00DE100D" w:rsidP="00BF6908">
      <w:pPr>
        <w:spacing w:before="120" w:after="240"/>
        <w:jc w:val="both"/>
        <w:rPr>
          <w:lang w:val="pt-BR"/>
        </w:rPr>
      </w:pPr>
      <w:r w:rsidRPr="00977127">
        <w:rPr>
          <w:rStyle w:val="apple-converted-space"/>
          <w:lang w:val="pt-BR"/>
        </w:rPr>
        <w:tab/>
        <w:t xml:space="preserve">3. </w:t>
      </w:r>
      <w:r w:rsidRPr="00977127">
        <w:rPr>
          <w:lang w:val="pt-BR"/>
        </w:rPr>
        <w:t>Chánh Văn phòng Ủy ban nhân dân thành phố</w:t>
      </w:r>
      <w:r w:rsidR="00BF6908">
        <w:rPr>
          <w:lang w:val="pt-BR"/>
        </w:rPr>
        <w:t>;</w:t>
      </w:r>
      <w:r w:rsidRPr="00977127">
        <w:rPr>
          <w:lang w:val="pt-BR"/>
        </w:rPr>
        <w:t xml:space="preserve"> Giám đốc Sở Nông nghiệp và Môi trường</w:t>
      </w:r>
      <w:r w:rsidR="00BF6908">
        <w:rPr>
          <w:lang w:val="pt-BR"/>
        </w:rPr>
        <w:t>;</w:t>
      </w:r>
      <w:r w:rsidRPr="00977127">
        <w:rPr>
          <w:lang w:val="pt-BR"/>
        </w:rPr>
        <w:t xml:space="preserve"> Giám đốc Sở Tài chính</w:t>
      </w:r>
      <w:r w:rsidR="00BF6908">
        <w:rPr>
          <w:lang w:val="pt-BR"/>
        </w:rPr>
        <w:t>;</w:t>
      </w:r>
      <w:r w:rsidRPr="00977127">
        <w:rPr>
          <w:lang w:val="pt-BR"/>
        </w:rPr>
        <w:t xml:space="preserve"> Giám đốc Sở Xây dựng; Giám đốc Sở Nội vụ; Thủ trưởng các Sở, ban, ngành thành phố; Chủ tịch Ủy ban nhân dân </w:t>
      </w:r>
      <w:r w:rsidR="00BF6908" w:rsidRPr="00977127">
        <w:rPr>
          <w:lang w:val="pt-BR"/>
        </w:rPr>
        <w:t>xã</w:t>
      </w:r>
      <w:r w:rsidR="00BF6908">
        <w:rPr>
          <w:lang w:val="pt-BR"/>
        </w:rPr>
        <w:t xml:space="preserve">, </w:t>
      </w:r>
      <w:r w:rsidRPr="00977127">
        <w:rPr>
          <w:lang w:val="pt-BR"/>
        </w:rPr>
        <w:t xml:space="preserve">phường; các đơn vị cung ứng dịch vụ vệ sinh môi trường và tổ chức, cá nhân có liên quan chịu trách nhiệm thi hành Quyết định này./. </w:t>
      </w:r>
    </w:p>
    <w:p w:rsidR="00A80C94" w:rsidRPr="00977127" w:rsidRDefault="00A80C94" w:rsidP="00A80C94">
      <w:pPr>
        <w:spacing w:line="360" w:lineRule="auto"/>
        <w:ind w:firstLine="650"/>
        <w:jc w:val="both"/>
        <w:rPr>
          <w:sz w:val="16"/>
          <w:szCs w:val="16"/>
          <w:lang w:val="pt-BR"/>
        </w:rPr>
      </w:pPr>
    </w:p>
    <w:tbl>
      <w:tblPr>
        <w:tblW w:w="9464" w:type="dxa"/>
        <w:tblLook w:val="01E0" w:firstRow="1" w:lastRow="1" w:firstColumn="1" w:lastColumn="1" w:noHBand="0" w:noVBand="0"/>
      </w:tblPr>
      <w:tblGrid>
        <w:gridCol w:w="4642"/>
        <w:gridCol w:w="4822"/>
      </w:tblGrid>
      <w:tr w:rsidR="00DD2982" w:rsidRPr="00B44A7C" w:rsidTr="009C1300">
        <w:trPr>
          <w:trHeight w:val="1543"/>
        </w:trPr>
        <w:tc>
          <w:tcPr>
            <w:tcW w:w="4642" w:type="dxa"/>
          </w:tcPr>
          <w:p w:rsidR="00DD2982" w:rsidRPr="00977127" w:rsidRDefault="00DD2982" w:rsidP="003730ED">
            <w:pPr>
              <w:rPr>
                <w:b/>
                <w:i/>
                <w:sz w:val="24"/>
                <w:szCs w:val="24"/>
                <w:lang w:val="pt-BR"/>
              </w:rPr>
            </w:pPr>
            <w:r w:rsidRPr="00977127">
              <w:rPr>
                <w:b/>
                <w:i/>
                <w:sz w:val="24"/>
                <w:szCs w:val="24"/>
                <w:lang w:val="pt-BR"/>
              </w:rPr>
              <w:t>Nơi nhận:</w:t>
            </w:r>
          </w:p>
          <w:p w:rsidR="009C1300" w:rsidRDefault="00C04BE9" w:rsidP="00C04BE9">
            <w:pPr>
              <w:pStyle w:val="NormalWeb"/>
              <w:spacing w:before="0" w:beforeAutospacing="0" w:after="0" w:afterAutospacing="0"/>
              <w:rPr>
                <w:bCs/>
                <w:sz w:val="22"/>
                <w:szCs w:val="22"/>
                <w:lang w:val="pt-BR"/>
              </w:rPr>
            </w:pPr>
            <w:r w:rsidRPr="00977127">
              <w:rPr>
                <w:bCs/>
                <w:sz w:val="22"/>
                <w:szCs w:val="22"/>
                <w:lang w:val="pt-BR"/>
              </w:rPr>
              <w:t xml:space="preserve">- </w:t>
            </w:r>
            <w:r w:rsidR="009C1300">
              <w:rPr>
                <w:bCs/>
                <w:sz w:val="22"/>
                <w:szCs w:val="22"/>
                <w:lang w:val="pt-BR"/>
              </w:rPr>
              <w:t>Như khoản 3 Điều 4;</w:t>
            </w:r>
          </w:p>
          <w:p w:rsidR="00C04BE9" w:rsidRPr="00977127" w:rsidRDefault="009C1300" w:rsidP="00C04BE9">
            <w:pPr>
              <w:pStyle w:val="NormalWeb"/>
              <w:spacing w:before="0" w:beforeAutospacing="0" w:after="0" w:afterAutospacing="0"/>
              <w:rPr>
                <w:bCs/>
                <w:sz w:val="22"/>
                <w:szCs w:val="22"/>
                <w:lang w:val="pt-BR"/>
              </w:rPr>
            </w:pPr>
            <w:r>
              <w:rPr>
                <w:bCs/>
                <w:sz w:val="22"/>
                <w:szCs w:val="22"/>
                <w:lang w:val="pt-BR"/>
              </w:rPr>
              <w:t xml:space="preserve">- </w:t>
            </w:r>
            <w:r w:rsidR="00C04BE9" w:rsidRPr="00977127">
              <w:rPr>
                <w:bCs/>
                <w:sz w:val="22"/>
                <w:szCs w:val="22"/>
                <w:lang w:val="pt-BR"/>
              </w:rPr>
              <w:t>Bộ</w:t>
            </w:r>
            <w:r w:rsidR="00F23D8C" w:rsidRPr="00977127">
              <w:rPr>
                <w:bCs/>
                <w:sz w:val="22"/>
                <w:szCs w:val="22"/>
                <w:lang w:val="pt-BR"/>
              </w:rPr>
              <w:t xml:space="preserve"> </w:t>
            </w:r>
            <w:r w:rsidR="00D44522" w:rsidRPr="00977127">
              <w:rPr>
                <w:bCs/>
                <w:sz w:val="22"/>
                <w:szCs w:val="22"/>
                <w:lang w:val="pt-BR"/>
              </w:rPr>
              <w:t>Nông nghiệp và Môi trường</w:t>
            </w:r>
            <w:r w:rsidR="00C04BE9" w:rsidRPr="00977127">
              <w:rPr>
                <w:bCs/>
                <w:sz w:val="22"/>
                <w:szCs w:val="22"/>
                <w:lang w:val="pt-BR"/>
              </w:rPr>
              <w:t>;</w:t>
            </w:r>
          </w:p>
          <w:p w:rsidR="002E0117" w:rsidRPr="00977127" w:rsidRDefault="002E0117" w:rsidP="002E0117">
            <w:pPr>
              <w:pStyle w:val="NormalWeb"/>
              <w:spacing w:before="0" w:beforeAutospacing="0" w:after="0" w:afterAutospacing="0"/>
              <w:rPr>
                <w:bCs/>
                <w:sz w:val="22"/>
                <w:szCs w:val="22"/>
                <w:lang w:val="pt-BR"/>
              </w:rPr>
            </w:pPr>
            <w:r w:rsidRPr="00977127">
              <w:rPr>
                <w:bCs/>
                <w:sz w:val="22"/>
                <w:szCs w:val="22"/>
                <w:lang w:val="pt-BR"/>
              </w:rPr>
              <w:t>- Bộ Xây dựng;</w:t>
            </w:r>
          </w:p>
          <w:p w:rsidR="00057919" w:rsidRPr="00977127" w:rsidRDefault="00057919" w:rsidP="00057919">
            <w:pPr>
              <w:pStyle w:val="NormalWeb"/>
              <w:spacing w:before="0" w:beforeAutospacing="0" w:after="0" w:afterAutospacing="0"/>
              <w:rPr>
                <w:bCs/>
                <w:sz w:val="22"/>
                <w:szCs w:val="22"/>
                <w:lang w:val="pt-BR"/>
              </w:rPr>
            </w:pPr>
            <w:r w:rsidRPr="00977127">
              <w:rPr>
                <w:bCs/>
                <w:sz w:val="22"/>
                <w:szCs w:val="22"/>
                <w:lang w:val="pt-BR"/>
              </w:rPr>
              <w:t>- Vụ Pháp chế -Bộ NN&amp;MT;</w:t>
            </w:r>
          </w:p>
          <w:p w:rsidR="002E0117" w:rsidRPr="00977127" w:rsidRDefault="002E0117" w:rsidP="00057919">
            <w:pPr>
              <w:pStyle w:val="NormalWeb"/>
              <w:spacing w:before="0" w:beforeAutospacing="0" w:after="0" w:afterAutospacing="0"/>
              <w:rPr>
                <w:bCs/>
                <w:sz w:val="22"/>
                <w:szCs w:val="22"/>
                <w:lang w:val="pt-BR"/>
              </w:rPr>
            </w:pPr>
            <w:r w:rsidRPr="00977127">
              <w:rPr>
                <w:bCs/>
                <w:sz w:val="22"/>
                <w:szCs w:val="22"/>
                <w:lang w:val="pt-BR"/>
              </w:rPr>
              <w:t>- Văn phòng Chính phủ (HN-TP. HCM);</w:t>
            </w:r>
          </w:p>
          <w:p w:rsidR="00057919" w:rsidRPr="00977127" w:rsidRDefault="00057919" w:rsidP="00057919">
            <w:pPr>
              <w:pStyle w:val="NormalWeb"/>
              <w:spacing w:before="0" w:beforeAutospacing="0" w:after="0" w:afterAutospacing="0"/>
              <w:rPr>
                <w:bCs/>
                <w:sz w:val="22"/>
                <w:szCs w:val="22"/>
                <w:lang w:val="pt-BR"/>
              </w:rPr>
            </w:pPr>
            <w:r w:rsidRPr="00977127">
              <w:rPr>
                <w:bCs/>
                <w:sz w:val="22"/>
                <w:szCs w:val="22"/>
                <w:lang w:val="pt-BR"/>
              </w:rPr>
              <w:t>- Cục KTVB và QLX</w:t>
            </w:r>
            <w:r w:rsidR="008262B2">
              <w:rPr>
                <w:bCs/>
                <w:sz w:val="22"/>
                <w:szCs w:val="22"/>
                <w:lang w:val="pt-BR"/>
              </w:rPr>
              <w:t>L</w:t>
            </w:r>
            <w:r w:rsidRPr="00977127">
              <w:rPr>
                <w:bCs/>
                <w:sz w:val="22"/>
                <w:szCs w:val="22"/>
                <w:lang w:val="pt-BR"/>
              </w:rPr>
              <w:t>VPHC</w:t>
            </w:r>
            <w:r w:rsidR="008262B2">
              <w:rPr>
                <w:bCs/>
                <w:sz w:val="22"/>
                <w:szCs w:val="22"/>
                <w:lang w:val="pt-BR"/>
              </w:rPr>
              <w:t xml:space="preserve"> </w:t>
            </w:r>
            <w:r w:rsidRPr="00977127">
              <w:rPr>
                <w:bCs/>
                <w:sz w:val="22"/>
                <w:szCs w:val="22"/>
                <w:lang w:val="pt-BR"/>
              </w:rPr>
              <w:t>-</w:t>
            </w:r>
            <w:r w:rsidR="008262B2">
              <w:rPr>
                <w:bCs/>
                <w:sz w:val="22"/>
                <w:szCs w:val="22"/>
                <w:lang w:val="pt-BR"/>
              </w:rPr>
              <w:t xml:space="preserve"> </w:t>
            </w:r>
            <w:r w:rsidRPr="00977127">
              <w:rPr>
                <w:bCs/>
                <w:sz w:val="22"/>
                <w:szCs w:val="22"/>
                <w:lang w:val="pt-BR"/>
              </w:rPr>
              <w:t>Bộ Tư pháp;</w:t>
            </w:r>
          </w:p>
          <w:p w:rsidR="00BF6908" w:rsidRDefault="002E0117" w:rsidP="00C04BE9">
            <w:pPr>
              <w:pStyle w:val="NormalWeb"/>
              <w:spacing w:before="0" w:beforeAutospacing="0" w:after="0" w:afterAutospacing="0"/>
              <w:rPr>
                <w:bCs/>
                <w:sz w:val="22"/>
                <w:szCs w:val="22"/>
                <w:lang w:val="pt-BR"/>
              </w:rPr>
            </w:pPr>
            <w:r w:rsidRPr="00977127">
              <w:rPr>
                <w:bCs/>
                <w:sz w:val="22"/>
                <w:szCs w:val="22"/>
                <w:lang w:val="pt-BR"/>
              </w:rPr>
              <w:t>- TT. Thành ủy</w:t>
            </w:r>
            <w:r w:rsidR="00BF6908">
              <w:rPr>
                <w:bCs/>
                <w:sz w:val="22"/>
                <w:szCs w:val="22"/>
                <w:lang w:val="pt-BR"/>
              </w:rPr>
              <w:t>;</w:t>
            </w:r>
          </w:p>
          <w:p w:rsidR="00057919" w:rsidRPr="00977127" w:rsidRDefault="00BF6908" w:rsidP="00C04BE9">
            <w:pPr>
              <w:pStyle w:val="NormalWeb"/>
              <w:spacing w:before="0" w:beforeAutospacing="0" w:after="0" w:afterAutospacing="0"/>
              <w:rPr>
                <w:bCs/>
                <w:sz w:val="22"/>
                <w:szCs w:val="22"/>
                <w:lang w:val="pt-BR"/>
              </w:rPr>
            </w:pPr>
            <w:r>
              <w:rPr>
                <w:bCs/>
                <w:sz w:val="22"/>
                <w:szCs w:val="22"/>
                <w:lang w:val="pt-BR"/>
              </w:rPr>
              <w:t>-</w:t>
            </w:r>
            <w:r w:rsidR="002E0117" w:rsidRPr="00977127">
              <w:rPr>
                <w:bCs/>
                <w:sz w:val="22"/>
                <w:szCs w:val="22"/>
                <w:lang w:val="pt-BR"/>
              </w:rPr>
              <w:t xml:space="preserve"> TT</w:t>
            </w:r>
            <w:r>
              <w:rPr>
                <w:bCs/>
                <w:sz w:val="22"/>
                <w:szCs w:val="22"/>
                <w:lang w:val="pt-BR"/>
              </w:rPr>
              <w:t>.</w:t>
            </w:r>
            <w:r w:rsidR="002E0117" w:rsidRPr="00977127">
              <w:rPr>
                <w:bCs/>
                <w:sz w:val="22"/>
                <w:szCs w:val="22"/>
                <w:lang w:val="pt-BR"/>
              </w:rPr>
              <w:t xml:space="preserve"> HĐND thành phố;</w:t>
            </w:r>
          </w:p>
          <w:p w:rsidR="002E0117" w:rsidRPr="00977127" w:rsidRDefault="002E0117" w:rsidP="002E0117">
            <w:pPr>
              <w:pStyle w:val="NormalWeb"/>
              <w:spacing w:before="0" w:beforeAutospacing="0" w:after="0" w:afterAutospacing="0"/>
              <w:rPr>
                <w:bCs/>
                <w:sz w:val="22"/>
                <w:szCs w:val="22"/>
                <w:lang w:val="pt-BR"/>
              </w:rPr>
            </w:pPr>
            <w:r w:rsidRPr="00977127">
              <w:rPr>
                <w:bCs/>
                <w:sz w:val="22"/>
                <w:szCs w:val="22"/>
                <w:lang w:val="pt-BR"/>
              </w:rPr>
              <w:t>- Đoàn Đại biểu Quốc hội thành phố;</w:t>
            </w:r>
          </w:p>
          <w:p w:rsidR="002E0117" w:rsidRPr="00977127" w:rsidRDefault="002E0117" w:rsidP="00C04BE9">
            <w:pPr>
              <w:pStyle w:val="NormalWeb"/>
              <w:spacing w:before="0" w:beforeAutospacing="0" w:after="0" w:afterAutospacing="0"/>
              <w:rPr>
                <w:bCs/>
                <w:sz w:val="22"/>
                <w:szCs w:val="22"/>
                <w:lang w:val="pt-BR"/>
              </w:rPr>
            </w:pPr>
            <w:r w:rsidRPr="00977127">
              <w:rPr>
                <w:bCs/>
                <w:sz w:val="22"/>
                <w:szCs w:val="22"/>
                <w:lang w:val="pt-BR"/>
              </w:rPr>
              <w:t>- TT. UBMTTQVN và các Đoàn thể TP;</w:t>
            </w:r>
          </w:p>
          <w:p w:rsidR="00C04BE9" w:rsidRPr="00977127" w:rsidRDefault="00C04BE9" w:rsidP="00C04BE9">
            <w:pPr>
              <w:pStyle w:val="NormalWeb"/>
              <w:spacing w:before="0" w:beforeAutospacing="0" w:after="0" w:afterAutospacing="0"/>
              <w:rPr>
                <w:bCs/>
                <w:sz w:val="22"/>
                <w:szCs w:val="22"/>
                <w:lang w:val="pt-BR"/>
              </w:rPr>
            </w:pPr>
            <w:r w:rsidRPr="00977127">
              <w:rPr>
                <w:bCs/>
                <w:sz w:val="22"/>
                <w:szCs w:val="22"/>
                <w:lang w:val="pt-BR"/>
              </w:rPr>
              <w:t>- CT, các PCT UBND t</w:t>
            </w:r>
            <w:r w:rsidR="00D44522" w:rsidRPr="00977127">
              <w:rPr>
                <w:bCs/>
                <w:sz w:val="22"/>
                <w:szCs w:val="22"/>
                <w:lang w:val="pt-BR"/>
              </w:rPr>
              <w:t>hành phố</w:t>
            </w:r>
            <w:r w:rsidRPr="00977127">
              <w:rPr>
                <w:bCs/>
                <w:sz w:val="22"/>
                <w:szCs w:val="22"/>
                <w:lang w:val="pt-BR"/>
              </w:rPr>
              <w:t>;</w:t>
            </w:r>
          </w:p>
          <w:p w:rsidR="002E0117" w:rsidRPr="00977127" w:rsidRDefault="002E0117" w:rsidP="00C04BE9">
            <w:pPr>
              <w:pStyle w:val="NormalWeb"/>
              <w:spacing w:before="0" w:beforeAutospacing="0" w:after="0" w:afterAutospacing="0"/>
              <w:rPr>
                <w:bCs/>
                <w:sz w:val="22"/>
                <w:szCs w:val="22"/>
                <w:lang w:val="pt-BR"/>
              </w:rPr>
            </w:pPr>
            <w:r w:rsidRPr="00977127">
              <w:rPr>
                <w:bCs/>
                <w:sz w:val="22"/>
                <w:szCs w:val="22"/>
                <w:lang w:val="pt-BR"/>
              </w:rPr>
              <w:t xml:space="preserve">- Cổng </w:t>
            </w:r>
            <w:r w:rsidR="009C1300">
              <w:rPr>
                <w:bCs/>
                <w:sz w:val="22"/>
                <w:szCs w:val="22"/>
                <w:lang w:val="pt-BR"/>
              </w:rPr>
              <w:t>TT</w:t>
            </w:r>
            <w:r w:rsidRPr="00977127">
              <w:rPr>
                <w:bCs/>
                <w:sz w:val="22"/>
                <w:szCs w:val="22"/>
                <w:lang w:val="pt-BR"/>
              </w:rPr>
              <w:t xml:space="preserve"> điện tử thành phố;</w:t>
            </w:r>
          </w:p>
          <w:p w:rsidR="002E0117" w:rsidRPr="00977127" w:rsidRDefault="002E0117" w:rsidP="00C04BE9">
            <w:pPr>
              <w:pStyle w:val="NormalWeb"/>
              <w:spacing w:before="0" w:beforeAutospacing="0" w:after="0" w:afterAutospacing="0"/>
              <w:rPr>
                <w:bCs/>
                <w:sz w:val="22"/>
                <w:szCs w:val="22"/>
                <w:lang w:val="pt-BR"/>
              </w:rPr>
            </w:pPr>
            <w:r w:rsidRPr="00977127">
              <w:rPr>
                <w:bCs/>
                <w:sz w:val="22"/>
                <w:szCs w:val="22"/>
                <w:lang w:val="pt-BR"/>
              </w:rPr>
              <w:t>- Công báo thành phố;</w:t>
            </w:r>
          </w:p>
          <w:p w:rsidR="002E0117" w:rsidRPr="00977127" w:rsidRDefault="002E0117" w:rsidP="00C04BE9">
            <w:pPr>
              <w:pStyle w:val="NormalWeb"/>
              <w:spacing w:before="0" w:beforeAutospacing="0" w:after="0" w:afterAutospacing="0"/>
              <w:rPr>
                <w:bCs/>
                <w:sz w:val="22"/>
                <w:szCs w:val="22"/>
                <w:lang w:val="pt-BR"/>
              </w:rPr>
            </w:pPr>
            <w:r w:rsidRPr="00977127">
              <w:rPr>
                <w:bCs/>
                <w:sz w:val="22"/>
                <w:szCs w:val="22"/>
                <w:lang w:val="pt-BR"/>
              </w:rPr>
              <w:t>- Báo và Phát thanh, Truyền hình Cần Thơ;</w:t>
            </w:r>
          </w:p>
          <w:p w:rsidR="00BF6908" w:rsidRPr="00977127" w:rsidRDefault="00BF6908" w:rsidP="00BF6908">
            <w:pPr>
              <w:pStyle w:val="NormalWeb"/>
              <w:spacing w:before="0" w:beforeAutospacing="0" w:after="0" w:afterAutospacing="0"/>
              <w:rPr>
                <w:bCs/>
                <w:sz w:val="22"/>
                <w:szCs w:val="22"/>
                <w:lang w:val="pt-BR"/>
              </w:rPr>
            </w:pPr>
            <w:r w:rsidRPr="00977127">
              <w:rPr>
                <w:bCs/>
                <w:sz w:val="22"/>
                <w:szCs w:val="22"/>
                <w:lang w:val="pt-BR"/>
              </w:rPr>
              <w:t xml:space="preserve">- VP UBND </w:t>
            </w:r>
            <w:r w:rsidR="009C1300">
              <w:rPr>
                <w:bCs/>
                <w:sz w:val="22"/>
                <w:szCs w:val="22"/>
                <w:lang w:val="pt-BR"/>
              </w:rPr>
              <w:t>TP (2H)</w:t>
            </w:r>
            <w:r w:rsidRPr="00977127">
              <w:rPr>
                <w:bCs/>
                <w:sz w:val="22"/>
                <w:szCs w:val="22"/>
                <w:lang w:val="pt-BR"/>
              </w:rPr>
              <w:t>;</w:t>
            </w:r>
          </w:p>
          <w:p w:rsidR="00DD2982" w:rsidRPr="00B44A7C" w:rsidRDefault="00DD2982" w:rsidP="00660A85">
            <w:pPr>
              <w:rPr>
                <w:sz w:val="24"/>
                <w:szCs w:val="24"/>
              </w:rPr>
            </w:pPr>
            <w:r w:rsidRPr="00B44A7C">
              <w:rPr>
                <w:i/>
                <w:sz w:val="22"/>
                <w:szCs w:val="22"/>
              </w:rPr>
              <w:t xml:space="preserve">- </w:t>
            </w:r>
            <w:r w:rsidRPr="00B44A7C">
              <w:rPr>
                <w:sz w:val="22"/>
                <w:szCs w:val="22"/>
              </w:rPr>
              <w:t>Lưu</w:t>
            </w:r>
            <w:r w:rsidR="00BF771A" w:rsidRPr="00B44A7C">
              <w:rPr>
                <w:sz w:val="22"/>
                <w:szCs w:val="22"/>
              </w:rPr>
              <w:t>:</w:t>
            </w:r>
            <w:r w:rsidRPr="00B44A7C">
              <w:rPr>
                <w:sz w:val="22"/>
                <w:szCs w:val="22"/>
              </w:rPr>
              <w:t xml:space="preserve"> V</w:t>
            </w:r>
            <w:r w:rsidR="007A4BE4" w:rsidRPr="00B44A7C">
              <w:rPr>
                <w:sz w:val="22"/>
                <w:szCs w:val="22"/>
              </w:rPr>
              <w:t>T</w:t>
            </w:r>
            <w:r w:rsidRPr="00B44A7C">
              <w:rPr>
                <w:sz w:val="22"/>
                <w:szCs w:val="22"/>
              </w:rPr>
              <w:t>.</w:t>
            </w:r>
            <w:r w:rsidR="009C1300" w:rsidRPr="009C1300">
              <w:rPr>
                <w:sz w:val="10"/>
                <w:szCs w:val="22"/>
              </w:rPr>
              <w:t>VK</w:t>
            </w:r>
            <w:r w:rsidR="00F15D63" w:rsidRPr="00B44A7C">
              <w:rPr>
                <w:sz w:val="22"/>
                <w:szCs w:val="22"/>
              </w:rPr>
              <w:t xml:space="preserve">                                                                            </w:t>
            </w:r>
          </w:p>
        </w:tc>
        <w:tc>
          <w:tcPr>
            <w:tcW w:w="4822" w:type="dxa"/>
          </w:tcPr>
          <w:p w:rsidR="001B5DE7" w:rsidRPr="009C1300" w:rsidRDefault="001B5DE7" w:rsidP="003730ED">
            <w:pPr>
              <w:jc w:val="center"/>
              <w:rPr>
                <w:b/>
                <w:sz w:val="26"/>
              </w:rPr>
            </w:pPr>
            <w:r w:rsidRPr="009C1300">
              <w:rPr>
                <w:b/>
                <w:sz w:val="26"/>
              </w:rPr>
              <w:t>TM.</w:t>
            </w:r>
            <w:r w:rsidR="00E974D7" w:rsidRPr="009C1300">
              <w:rPr>
                <w:b/>
                <w:sz w:val="26"/>
              </w:rPr>
              <w:t xml:space="preserve"> </w:t>
            </w:r>
            <w:r w:rsidRPr="009C1300">
              <w:rPr>
                <w:b/>
                <w:sz w:val="26"/>
              </w:rPr>
              <w:t>ỦY BAN NHÂN DÂN</w:t>
            </w:r>
          </w:p>
          <w:p w:rsidR="00DD2982" w:rsidRPr="009C1300" w:rsidRDefault="009C1300" w:rsidP="003730ED">
            <w:pPr>
              <w:jc w:val="center"/>
              <w:rPr>
                <w:b/>
                <w:sz w:val="26"/>
              </w:rPr>
            </w:pPr>
            <w:r w:rsidRPr="009C1300">
              <w:rPr>
                <w:b/>
                <w:sz w:val="26"/>
              </w:rPr>
              <w:t xml:space="preserve">KT. </w:t>
            </w:r>
            <w:r w:rsidR="001B5DE7" w:rsidRPr="009C1300">
              <w:rPr>
                <w:b/>
                <w:sz w:val="26"/>
              </w:rPr>
              <w:t>CHỦ TỊCH</w:t>
            </w:r>
          </w:p>
          <w:p w:rsidR="009C1300" w:rsidRPr="009C1300" w:rsidRDefault="009C1300" w:rsidP="003730ED">
            <w:pPr>
              <w:jc w:val="center"/>
              <w:rPr>
                <w:b/>
                <w:sz w:val="26"/>
              </w:rPr>
            </w:pPr>
            <w:r w:rsidRPr="009C1300">
              <w:rPr>
                <w:b/>
                <w:sz w:val="26"/>
              </w:rPr>
              <w:t>PHÓ CHỦ TỊCH</w:t>
            </w:r>
          </w:p>
          <w:p w:rsidR="009C1300" w:rsidRDefault="009C1300" w:rsidP="003730ED">
            <w:pPr>
              <w:jc w:val="center"/>
              <w:rPr>
                <w:b/>
              </w:rPr>
            </w:pPr>
          </w:p>
          <w:p w:rsidR="009C1300" w:rsidRPr="009C1300" w:rsidRDefault="009C1300" w:rsidP="003730ED">
            <w:pPr>
              <w:jc w:val="center"/>
              <w:rPr>
                <w:b/>
                <w:sz w:val="34"/>
              </w:rPr>
            </w:pPr>
          </w:p>
          <w:p w:rsidR="009C1300" w:rsidRPr="009C1300" w:rsidRDefault="009C1300" w:rsidP="003730ED">
            <w:pPr>
              <w:jc w:val="center"/>
              <w:rPr>
                <w:b/>
                <w:sz w:val="34"/>
              </w:rPr>
            </w:pPr>
          </w:p>
          <w:p w:rsidR="009C1300" w:rsidRDefault="009C1300" w:rsidP="003730ED">
            <w:pPr>
              <w:jc w:val="center"/>
              <w:rPr>
                <w:b/>
              </w:rPr>
            </w:pPr>
          </w:p>
          <w:p w:rsidR="009C1300" w:rsidRDefault="009C1300" w:rsidP="003730ED">
            <w:pPr>
              <w:jc w:val="center"/>
              <w:rPr>
                <w:b/>
              </w:rPr>
            </w:pPr>
          </w:p>
          <w:p w:rsidR="009C1300" w:rsidRPr="00B44A7C" w:rsidRDefault="009C1300" w:rsidP="003730ED">
            <w:pPr>
              <w:jc w:val="center"/>
              <w:rPr>
                <w:b/>
              </w:rPr>
            </w:pPr>
            <w:r>
              <w:rPr>
                <w:b/>
              </w:rPr>
              <w:t>Trần Chí Hùng</w:t>
            </w:r>
          </w:p>
          <w:p w:rsidR="00DD2982" w:rsidRPr="00B44A7C" w:rsidRDefault="00707AD0" w:rsidP="003730ED">
            <w:pPr>
              <w:jc w:val="center"/>
              <w:rPr>
                <w:b/>
              </w:rPr>
            </w:pPr>
            <w:r w:rsidRPr="00B44A7C">
              <w:rPr>
                <w:b/>
              </w:rPr>
              <w:t xml:space="preserve"> </w:t>
            </w:r>
            <w:r w:rsidR="004C6AAF" w:rsidRPr="00B44A7C">
              <w:rPr>
                <w:b/>
              </w:rPr>
              <w:t xml:space="preserve"> </w:t>
            </w:r>
            <w:r w:rsidR="0069344D" w:rsidRPr="00B44A7C">
              <w:rPr>
                <w:b/>
              </w:rPr>
              <w:t xml:space="preserve">  </w:t>
            </w:r>
          </w:p>
        </w:tc>
      </w:tr>
    </w:tbl>
    <w:p w:rsidR="0065056F" w:rsidRPr="00B44A7C" w:rsidRDefault="0065056F" w:rsidP="0065056F">
      <w:pPr>
        <w:tabs>
          <w:tab w:val="left" w:pos="1935"/>
        </w:tabs>
        <w:spacing w:before="120"/>
        <w:sectPr w:rsidR="0065056F" w:rsidRPr="00B44A7C" w:rsidSect="00BF6908">
          <w:headerReference w:type="default" r:id="rId9"/>
          <w:footerReference w:type="even" r:id="rId10"/>
          <w:pgSz w:w="11907" w:h="16840" w:code="9"/>
          <w:pgMar w:top="1247" w:right="964" w:bottom="964" w:left="1701" w:header="567" w:footer="40" w:gutter="0"/>
          <w:cols w:space="720"/>
          <w:titlePg/>
          <w:docGrid w:linePitch="360"/>
        </w:sectPr>
      </w:pPr>
      <w:r w:rsidRPr="00B44A7C">
        <w:tab/>
      </w:r>
    </w:p>
    <w:p w:rsidR="00C0745D" w:rsidRPr="00B44A7C" w:rsidRDefault="003502ED" w:rsidP="00C0745D">
      <w:pPr>
        <w:spacing w:after="120"/>
        <w:jc w:val="center"/>
        <w:rPr>
          <w:b/>
          <w:bCs/>
        </w:rPr>
      </w:pPr>
      <w:r>
        <w:rPr>
          <w:b/>
          <w:bCs/>
        </w:rPr>
        <w:lastRenderedPageBreak/>
        <w:t>P</w:t>
      </w:r>
      <w:r w:rsidR="00C0745D" w:rsidRPr="00B44A7C">
        <w:rPr>
          <w:b/>
          <w:bCs/>
        </w:rPr>
        <w:t xml:space="preserve">hụ lục </w:t>
      </w:r>
    </w:p>
    <w:p w:rsidR="00C0745D" w:rsidRDefault="00C92163" w:rsidP="00C0745D">
      <w:pPr>
        <w:jc w:val="center"/>
        <w:rPr>
          <w:b/>
          <w:bCs/>
          <w:caps/>
        </w:rPr>
      </w:pPr>
      <w:r w:rsidRPr="00B44A7C">
        <w:rPr>
          <w:b/>
          <w:bCs/>
        </w:rPr>
        <w:t xml:space="preserve">QUY ĐỊNH </w:t>
      </w:r>
      <w:r w:rsidR="00C0745D" w:rsidRPr="00B44A7C">
        <w:rPr>
          <w:b/>
          <w:bCs/>
        </w:rPr>
        <w:t xml:space="preserve">ĐỊNH MỨC KINH TẾ - KỸ THUẬT </w:t>
      </w:r>
      <w:r w:rsidRPr="00B44A7C">
        <w:rPr>
          <w:b/>
          <w:bCs/>
          <w:caps/>
        </w:rPr>
        <w:t xml:space="preserve">vận hành Hệ thống </w:t>
      </w:r>
      <w:r w:rsidR="00C0745D" w:rsidRPr="00B44A7C">
        <w:rPr>
          <w:b/>
          <w:bCs/>
          <w:caps/>
        </w:rPr>
        <w:t>thu gom rác tự động trên sông Cần Thơ</w:t>
      </w:r>
    </w:p>
    <w:p w:rsidR="003502ED" w:rsidRPr="009C1300" w:rsidRDefault="003502ED" w:rsidP="003502ED">
      <w:pPr>
        <w:spacing w:before="120"/>
        <w:jc w:val="center"/>
        <w:rPr>
          <w:bCs/>
          <w:i/>
          <w:iCs/>
          <w:sz w:val="25"/>
          <w:szCs w:val="27"/>
        </w:rPr>
      </w:pPr>
      <w:r w:rsidRPr="009C1300">
        <w:rPr>
          <w:bCs/>
          <w:i/>
          <w:iCs/>
          <w:sz w:val="25"/>
          <w:szCs w:val="27"/>
        </w:rPr>
        <w:t>(Ban hành kèm theo Quyết định số …</w:t>
      </w:r>
      <w:r w:rsidR="009C1300" w:rsidRPr="009C1300">
        <w:rPr>
          <w:bCs/>
          <w:i/>
          <w:iCs/>
          <w:sz w:val="25"/>
          <w:szCs w:val="27"/>
        </w:rPr>
        <w:t>..</w:t>
      </w:r>
      <w:r w:rsidRPr="009C1300">
        <w:rPr>
          <w:bCs/>
          <w:i/>
          <w:iCs/>
          <w:sz w:val="25"/>
          <w:szCs w:val="27"/>
        </w:rPr>
        <w:t>..</w:t>
      </w:r>
      <w:r w:rsidR="009C1300" w:rsidRPr="009C1300">
        <w:rPr>
          <w:bCs/>
          <w:i/>
          <w:iCs/>
          <w:sz w:val="25"/>
          <w:szCs w:val="27"/>
        </w:rPr>
        <w:t xml:space="preserve"> </w:t>
      </w:r>
      <w:r w:rsidRPr="009C1300">
        <w:rPr>
          <w:bCs/>
          <w:i/>
          <w:iCs/>
          <w:sz w:val="25"/>
          <w:szCs w:val="27"/>
        </w:rPr>
        <w:t>/2026/QĐ-UBND ngày</w:t>
      </w:r>
      <w:r w:rsidR="009C1300" w:rsidRPr="009C1300">
        <w:rPr>
          <w:bCs/>
          <w:i/>
          <w:iCs/>
          <w:sz w:val="25"/>
          <w:szCs w:val="27"/>
        </w:rPr>
        <w:t>…..</w:t>
      </w:r>
      <w:r w:rsidRPr="009C1300">
        <w:rPr>
          <w:bCs/>
          <w:i/>
          <w:iCs/>
          <w:sz w:val="25"/>
          <w:szCs w:val="27"/>
        </w:rPr>
        <w:t>… tháng</w:t>
      </w:r>
      <w:r w:rsidR="009C1300" w:rsidRPr="009C1300">
        <w:rPr>
          <w:bCs/>
          <w:i/>
          <w:iCs/>
          <w:sz w:val="25"/>
          <w:szCs w:val="27"/>
        </w:rPr>
        <w:t xml:space="preserve"> 4 </w:t>
      </w:r>
      <w:r w:rsidRPr="009C1300">
        <w:rPr>
          <w:bCs/>
          <w:i/>
          <w:iCs/>
          <w:sz w:val="25"/>
          <w:szCs w:val="27"/>
        </w:rPr>
        <w:t>năm 2026</w:t>
      </w:r>
    </w:p>
    <w:p w:rsidR="003502ED" w:rsidRPr="00B44A7C" w:rsidRDefault="003502ED" w:rsidP="003502ED">
      <w:pPr>
        <w:spacing w:before="120"/>
        <w:jc w:val="center"/>
        <w:rPr>
          <w:bCs/>
          <w:i/>
          <w:iCs/>
          <w:sz w:val="27"/>
          <w:szCs w:val="27"/>
        </w:rPr>
      </w:pPr>
      <w:r w:rsidRPr="009C1300">
        <w:rPr>
          <w:bCs/>
          <w:i/>
          <w:iCs/>
          <w:sz w:val="25"/>
          <w:szCs w:val="27"/>
        </w:rPr>
        <w:t xml:space="preserve">của Ủy ban nhân dân thành phố Cần Thơ) </w:t>
      </w:r>
    </w:p>
    <w:p w:rsidR="003502ED" w:rsidRPr="00B44A7C" w:rsidRDefault="003502ED" w:rsidP="00C0745D">
      <w:pPr>
        <w:jc w:val="center"/>
        <w:rPr>
          <w:b/>
          <w:bCs/>
          <w:caps/>
        </w:rPr>
      </w:pPr>
    </w:p>
    <w:p w:rsidR="00C0745D" w:rsidRPr="00B44A7C" w:rsidRDefault="00D71529" w:rsidP="00C0745D">
      <w:pPr>
        <w:spacing w:before="120"/>
        <w:jc w:val="center"/>
        <w:rPr>
          <w:b/>
        </w:rPr>
      </w:pPr>
      <w:r w:rsidRPr="00B44A7C">
        <w:rPr>
          <w:b/>
        </w:rPr>
        <w:t>Phần I</w:t>
      </w:r>
    </w:p>
    <w:p w:rsidR="00C0745D" w:rsidRPr="00B44A7C" w:rsidRDefault="00C0745D" w:rsidP="00C0745D">
      <w:pPr>
        <w:spacing w:before="120"/>
        <w:jc w:val="center"/>
        <w:rPr>
          <w:b/>
        </w:rPr>
      </w:pPr>
      <w:r w:rsidRPr="00B44A7C">
        <w:rPr>
          <w:b/>
        </w:rPr>
        <w:t xml:space="preserve">  THUYẾT MINH VÀ QUY ĐỊNH ÁP DỤNG ĐỊNH MỨC</w:t>
      </w:r>
    </w:p>
    <w:p w:rsidR="00C0745D" w:rsidRPr="00B44A7C" w:rsidRDefault="00C0745D" w:rsidP="00C0745D">
      <w:pPr>
        <w:ind w:firstLine="720"/>
        <w:rPr>
          <w:b/>
        </w:rPr>
      </w:pPr>
      <w:r w:rsidRPr="00B44A7C">
        <w:rPr>
          <w:b/>
        </w:rPr>
        <w:tab/>
      </w:r>
      <w:r w:rsidRPr="00B44A7C">
        <w:rPr>
          <w:b/>
        </w:rPr>
        <w:tab/>
      </w:r>
      <w:r w:rsidRPr="00B44A7C">
        <w:rPr>
          <w:b/>
        </w:rPr>
        <w:tab/>
      </w:r>
    </w:p>
    <w:p w:rsidR="00C0745D" w:rsidRPr="00B44A7C" w:rsidRDefault="00D71529" w:rsidP="00C0745D">
      <w:pPr>
        <w:spacing w:before="120"/>
        <w:ind w:firstLine="720"/>
        <w:jc w:val="both"/>
        <w:rPr>
          <w:b/>
          <w:sz w:val="30"/>
          <w:szCs w:val="30"/>
        </w:rPr>
      </w:pPr>
      <w:r w:rsidRPr="00B44A7C">
        <w:rPr>
          <w:b/>
        </w:rPr>
        <w:t>1.</w:t>
      </w:r>
      <w:r w:rsidR="00C0745D" w:rsidRPr="00B44A7C">
        <w:rPr>
          <w:b/>
        </w:rPr>
        <w:t xml:space="preserve"> Nội dung định mức</w:t>
      </w:r>
    </w:p>
    <w:p w:rsidR="00C0745D" w:rsidRPr="00B44A7C" w:rsidRDefault="00C0745D" w:rsidP="00C0745D">
      <w:pPr>
        <w:pStyle w:val="ListParagraph"/>
        <w:spacing w:before="120"/>
        <w:ind w:left="0" w:firstLine="720"/>
        <w:contextualSpacing w:val="0"/>
        <w:jc w:val="both"/>
        <w:rPr>
          <w:rFonts w:ascii="Times New Roman" w:hAnsi="Times New Roman"/>
          <w:sz w:val="28"/>
          <w:szCs w:val="28"/>
        </w:rPr>
      </w:pPr>
      <w:r w:rsidRPr="00B44A7C">
        <w:rPr>
          <w:rFonts w:ascii="Times New Roman" w:hAnsi="Times New Roman"/>
          <w:sz w:val="28"/>
          <w:szCs w:val="28"/>
        </w:rPr>
        <w:t>Định mức kinh tế - kỹ thuật vận hành</w:t>
      </w:r>
      <w:r w:rsidRPr="00B44A7C">
        <w:t xml:space="preserve"> </w:t>
      </w:r>
      <w:r w:rsidRPr="00B44A7C">
        <w:rPr>
          <w:rFonts w:ascii="Times New Roman" w:hAnsi="Times New Roman"/>
          <w:sz w:val="28"/>
          <w:szCs w:val="28"/>
        </w:rPr>
        <w:t>Hệ thống thu gom rác tự động trên sông Cần Thơ</w:t>
      </w:r>
      <w:r w:rsidRPr="00B44A7C">
        <w:t xml:space="preserve"> </w:t>
      </w:r>
      <w:r w:rsidRPr="00B44A7C">
        <w:rPr>
          <w:rFonts w:ascii="Times New Roman" w:hAnsi="Times New Roman"/>
          <w:sz w:val="28"/>
          <w:szCs w:val="28"/>
        </w:rPr>
        <w:t>gồm các hao phí cần thiết về vật liệu, nhân công và một số phương tiện máy, thiết bị để hoàn thành một đơn vị khối lượng công tác, trong đó:</w:t>
      </w:r>
    </w:p>
    <w:p w:rsidR="00C0745D" w:rsidRPr="00B44A7C" w:rsidRDefault="00D71529" w:rsidP="00C0745D">
      <w:pPr>
        <w:spacing w:before="120"/>
        <w:ind w:firstLine="720"/>
        <w:jc w:val="both"/>
      </w:pPr>
      <w:r w:rsidRPr="00B44A7C">
        <w:t>1.1.</w:t>
      </w:r>
      <w:r w:rsidR="00C0745D" w:rsidRPr="00B44A7C">
        <w:t xml:space="preserve"> Mức hao phí vật liệu: Là mức hao phí về số lượng vật liệu chính cần thiết để thực hiện và hoàn thành khối lượng công tác tính theo một đơn vị phù hợp. Mức hao phí vật liệu khác (nếu có) được quy định bằng tỷ lệ % trên giá trị của vật liệu chính.</w:t>
      </w:r>
    </w:p>
    <w:p w:rsidR="00C0745D" w:rsidRPr="00B44A7C" w:rsidRDefault="00D71529" w:rsidP="00C0745D">
      <w:pPr>
        <w:spacing w:before="120"/>
        <w:ind w:firstLine="720"/>
        <w:jc w:val="both"/>
      </w:pPr>
      <w:r w:rsidRPr="00B44A7C">
        <w:t xml:space="preserve">1.2. </w:t>
      </w:r>
      <w:r w:rsidR="00C0745D" w:rsidRPr="00B44A7C">
        <w:t>Mức hao phí nhân công: Là mức hao phí về ngày công lao động của kỹ sư, công nhân trực tiếp để thực hiện một đơn vị khối lượng công tác, bao gồm cả công nhân phục vụ, phụ trợ (</w:t>
      </w:r>
      <w:r w:rsidR="00C0745D" w:rsidRPr="00B44A7C">
        <w:rPr>
          <w:i/>
        </w:rPr>
        <w:t>vận chuyển vật liệu, chuẩn bị dụng cụ, đảm bảo giao thông, dọn dẹp hiện trường sau thi công ....</w:t>
      </w:r>
      <w:r w:rsidR="00C0745D" w:rsidRPr="00B44A7C">
        <w:t xml:space="preserve">). </w:t>
      </w:r>
    </w:p>
    <w:p w:rsidR="00C0745D" w:rsidRPr="00B44A7C" w:rsidRDefault="00C0745D" w:rsidP="00C0745D">
      <w:pPr>
        <w:spacing w:before="120"/>
        <w:ind w:firstLine="720"/>
        <w:jc w:val="both"/>
      </w:pPr>
      <w:r w:rsidRPr="00B44A7C">
        <w:t xml:space="preserve">Số lượng ngày công bao gồm cả công lao động chính, lao động phục vụ, phụ trợ cho tất cả các hạng mục công tác từ khâu chuẩn bị, thực hiện công việc chính, thu dọn hiện trường, vệ sinh cá nhân ... và được tính bằng ngày công của kỹ sư, bậc thợ bình quân của công nhân. </w:t>
      </w:r>
    </w:p>
    <w:p w:rsidR="00C0745D" w:rsidRPr="00B44A7C" w:rsidRDefault="00D71529" w:rsidP="00C0745D">
      <w:pPr>
        <w:spacing w:before="120"/>
        <w:ind w:firstLine="720"/>
        <w:jc w:val="both"/>
      </w:pPr>
      <w:r w:rsidRPr="00B44A7C">
        <w:t xml:space="preserve">1.3. </w:t>
      </w:r>
      <w:r w:rsidR="00C0745D" w:rsidRPr="00B44A7C">
        <w:t>Mức hao phí ca máy thi công: Là mức hao phí số ca sử dụng máy thi công trực tiếp phục vụ công tác chính và thời gian chờ được quy đổi.</w:t>
      </w:r>
    </w:p>
    <w:p w:rsidR="00C0745D" w:rsidRPr="00B44A7C" w:rsidRDefault="00D71529" w:rsidP="00C0745D">
      <w:pPr>
        <w:pStyle w:val="Daudong-"/>
        <w:tabs>
          <w:tab w:val="clear" w:pos="677"/>
        </w:tabs>
        <w:spacing w:before="120" w:after="0" w:line="240" w:lineRule="auto"/>
        <w:ind w:left="720" w:firstLine="0"/>
        <w:rPr>
          <w:b/>
          <w:sz w:val="28"/>
        </w:rPr>
      </w:pPr>
      <w:r w:rsidRPr="00B44A7C">
        <w:rPr>
          <w:b/>
          <w:sz w:val="28"/>
        </w:rPr>
        <w:t xml:space="preserve">2. </w:t>
      </w:r>
      <w:r w:rsidR="00C0745D" w:rsidRPr="00B44A7C">
        <w:rPr>
          <w:b/>
          <w:sz w:val="28"/>
        </w:rPr>
        <w:t>Kết cấu của tập định mức</w:t>
      </w:r>
    </w:p>
    <w:p w:rsidR="00C0745D" w:rsidRPr="00B44A7C" w:rsidRDefault="00C0745D" w:rsidP="00C0745D">
      <w:pPr>
        <w:spacing w:before="120"/>
        <w:ind w:firstLine="720"/>
        <w:jc w:val="both"/>
      </w:pPr>
      <w:r w:rsidRPr="00B44A7C">
        <w:t>Bộ định mức này được trình bày gồm 2 thành phần</w:t>
      </w:r>
      <w:r w:rsidR="008262B2">
        <w:t>:</w:t>
      </w:r>
    </w:p>
    <w:p w:rsidR="00C0745D" w:rsidRPr="00B44A7C" w:rsidRDefault="00D71529" w:rsidP="00C0745D">
      <w:pPr>
        <w:spacing w:before="120"/>
        <w:ind w:firstLine="720"/>
        <w:jc w:val="both"/>
      </w:pPr>
      <w:r w:rsidRPr="00B44A7C">
        <w:t>2.1.</w:t>
      </w:r>
      <w:r w:rsidR="00C0745D" w:rsidRPr="00B44A7C">
        <w:t xml:space="preserve"> Phần thứ nhất: Thuyết minh định mức.</w:t>
      </w:r>
    </w:p>
    <w:p w:rsidR="00C0745D" w:rsidRPr="00B44A7C" w:rsidRDefault="00D71529" w:rsidP="00C0745D">
      <w:pPr>
        <w:spacing w:before="120"/>
        <w:ind w:firstLine="720"/>
        <w:jc w:val="both"/>
      </w:pPr>
      <w:bookmarkStart w:id="2" w:name="_Hlk200654704"/>
      <w:r w:rsidRPr="00B44A7C">
        <w:t>2.2.</w:t>
      </w:r>
      <w:r w:rsidR="00C0745D" w:rsidRPr="00B44A7C">
        <w:t xml:space="preserve"> Phần thứ hai: Danh mục và định mức chi tiết.</w:t>
      </w:r>
    </w:p>
    <w:bookmarkEnd w:id="2"/>
    <w:p w:rsidR="00C0745D" w:rsidRPr="00B44A7C" w:rsidRDefault="00C0745D" w:rsidP="00C0745D">
      <w:pPr>
        <w:pStyle w:val="Daudong-"/>
        <w:tabs>
          <w:tab w:val="clear" w:pos="677"/>
        </w:tabs>
        <w:spacing w:before="120" w:after="0" w:line="240" w:lineRule="auto"/>
        <w:ind w:left="0" w:firstLine="720"/>
        <w:rPr>
          <w:sz w:val="28"/>
        </w:rPr>
      </w:pPr>
      <w:r w:rsidRPr="00B44A7C">
        <w:rPr>
          <w:sz w:val="28"/>
        </w:rPr>
        <w:t xml:space="preserve">- </w:t>
      </w:r>
      <w:r w:rsidRPr="00B44A7C">
        <w:rPr>
          <w:sz w:val="28"/>
          <w:lang w:val="pt-BR"/>
        </w:rPr>
        <w:t xml:space="preserve">Vận hành </w:t>
      </w:r>
      <w:r w:rsidR="00780756" w:rsidRPr="00B44A7C">
        <w:rPr>
          <w:sz w:val="28"/>
        </w:rPr>
        <w:t>h</w:t>
      </w:r>
      <w:r w:rsidRPr="00B44A7C">
        <w:rPr>
          <w:sz w:val="28"/>
        </w:rPr>
        <w:t>ệ thống</w:t>
      </w:r>
      <w:r w:rsidRPr="00B44A7C">
        <w:rPr>
          <w:kern w:val="2"/>
          <w:sz w:val="28"/>
        </w:rPr>
        <w:t>;</w:t>
      </w:r>
    </w:p>
    <w:p w:rsidR="00C0745D" w:rsidRPr="00B44A7C" w:rsidRDefault="00C0745D" w:rsidP="00C0745D">
      <w:pPr>
        <w:pStyle w:val="Daudong-"/>
        <w:tabs>
          <w:tab w:val="clear" w:pos="677"/>
        </w:tabs>
        <w:spacing w:before="120" w:after="0" w:line="240" w:lineRule="auto"/>
        <w:ind w:left="0" w:firstLine="720"/>
        <w:rPr>
          <w:sz w:val="28"/>
        </w:rPr>
      </w:pPr>
      <w:r w:rsidRPr="00B44A7C">
        <w:rPr>
          <w:sz w:val="28"/>
        </w:rPr>
        <w:t xml:space="preserve">- </w:t>
      </w:r>
      <w:r w:rsidRPr="00B44A7C">
        <w:rPr>
          <w:sz w:val="28"/>
          <w:lang w:val="pt-BR"/>
        </w:rPr>
        <w:t xml:space="preserve">Trực bảo vệ </w:t>
      </w:r>
      <w:r w:rsidR="00780756" w:rsidRPr="00B44A7C">
        <w:rPr>
          <w:sz w:val="28"/>
        </w:rPr>
        <w:t>h</w:t>
      </w:r>
      <w:r w:rsidRPr="00B44A7C">
        <w:rPr>
          <w:sz w:val="28"/>
        </w:rPr>
        <w:t>ệ thống;</w:t>
      </w:r>
      <w:r w:rsidRPr="00B44A7C">
        <w:rPr>
          <w:sz w:val="28"/>
        </w:rPr>
        <w:tab/>
      </w:r>
      <w:r w:rsidRPr="00B44A7C">
        <w:rPr>
          <w:sz w:val="28"/>
        </w:rPr>
        <w:tab/>
      </w:r>
    </w:p>
    <w:p w:rsidR="00C0745D" w:rsidRPr="00B44A7C" w:rsidRDefault="00C0745D" w:rsidP="00C0745D">
      <w:pPr>
        <w:pStyle w:val="Daudong-"/>
        <w:tabs>
          <w:tab w:val="clear" w:pos="677"/>
        </w:tabs>
        <w:spacing w:before="120" w:after="0" w:line="240" w:lineRule="auto"/>
        <w:ind w:left="0" w:firstLine="720"/>
        <w:rPr>
          <w:sz w:val="28"/>
        </w:rPr>
      </w:pPr>
      <w:r w:rsidRPr="00B44A7C">
        <w:rPr>
          <w:sz w:val="28"/>
        </w:rPr>
        <w:t xml:space="preserve">- </w:t>
      </w:r>
      <w:r w:rsidRPr="00B44A7C">
        <w:rPr>
          <w:sz w:val="28"/>
          <w:lang w:val="pt-BR"/>
        </w:rPr>
        <w:t xml:space="preserve">Tháo, lắp và vận chuyển các thùng rác từ </w:t>
      </w:r>
      <w:r w:rsidR="00780756" w:rsidRPr="00B44A7C">
        <w:rPr>
          <w:sz w:val="28"/>
        </w:rPr>
        <w:t>h</w:t>
      </w:r>
      <w:r w:rsidRPr="00B44A7C">
        <w:rPr>
          <w:sz w:val="28"/>
        </w:rPr>
        <w:t>ệ thống vào bờ;</w:t>
      </w:r>
    </w:p>
    <w:p w:rsidR="00C0745D" w:rsidRPr="00B44A7C" w:rsidRDefault="00C0745D" w:rsidP="00C0745D">
      <w:pPr>
        <w:pStyle w:val="Daudong-"/>
        <w:tabs>
          <w:tab w:val="clear" w:pos="677"/>
        </w:tabs>
        <w:spacing w:before="120" w:after="0" w:line="240" w:lineRule="auto"/>
        <w:ind w:left="0" w:firstLine="720"/>
        <w:rPr>
          <w:sz w:val="28"/>
          <w:lang w:val="pt-BR"/>
        </w:rPr>
      </w:pPr>
      <w:r w:rsidRPr="00B44A7C">
        <w:rPr>
          <w:sz w:val="28"/>
        </w:rPr>
        <w:t xml:space="preserve">- </w:t>
      </w:r>
      <w:r w:rsidRPr="00B44A7C">
        <w:rPr>
          <w:sz w:val="28"/>
          <w:lang w:val="pt-BR"/>
        </w:rPr>
        <w:t>Bốc dỡ các túi rác, đưa rác lên xe và vận chuyển về trạm trung chuyển;</w:t>
      </w:r>
    </w:p>
    <w:p w:rsidR="00C0745D" w:rsidRPr="00977127" w:rsidRDefault="00C0745D" w:rsidP="00C0745D">
      <w:pPr>
        <w:pStyle w:val="Daudong-"/>
        <w:tabs>
          <w:tab w:val="clear" w:pos="677"/>
        </w:tabs>
        <w:spacing w:before="120" w:after="0" w:line="240" w:lineRule="auto"/>
        <w:ind w:left="0" w:firstLine="720"/>
        <w:rPr>
          <w:sz w:val="28"/>
          <w:lang w:val="pt-BR"/>
        </w:rPr>
      </w:pPr>
      <w:r w:rsidRPr="00B44A7C">
        <w:rPr>
          <w:sz w:val="28"/>
          <w:lang w:val="pt-BR"/>
        </w:rPr>
        <w:t xml:space="preserve">- Bảo dưỡng thường xuyên </w:t>
      </w:r>
      <w:r w:rsidR="00780756" w:rsidRPr="00977127">
        <w:rPr>
          <w:sz w:val="28"/>
          <w:lang w:val="pt-BR"/>
        </w:rPr>
        <w:t>h</w:t>
      </w:r>
      <w:r w:rsidRPr="00977127">
        <w:rPr>
          <w:sz w:val="28"/>
          <w:lang w:val="pt-BR"/>
        </w:rPr>
        <w:t>ệ thống;</w:t>
      </w:r>
    </w:p>
    <w:p w:rsidR="00C0745D" w:rsidRPr="00977127" w:rsidRDefault="00C0745D" w:rsidP="00C0745D">
      <w:pPr>
        <w:pStyle w:val="Daudong-"/>
        <w:tabs>
          <w:tab w:val="clear" w:pos="677"/>
        </w:tabs>
        <w:spacing w:before="120" w:after="0" w:line="240" w:lineRule="auto"/>
        <w:ind w:left="0" w:firstLine="720"/>
        <w:rPr>
          <w:sz w:val="28"/>
          <w:lang w:val="pt-BR"/>
        </w:rPr>
      </w:pPr>
      <w:r w:rsidRPr="00977127">
        <w:rPr>
          <w:sz w:val="28"/>
          <w:lang w:val="pt-BR"/>
        </w:rPr>
        <w:lastRenderedPageBreak/>
        <w:t xml:space="preserve">- </w:t>
      </w:r>
      <w:r w:rsidRPr="00B44A7C">
        <w:rPr>
          <w:sz w:val="28"/>
          <w:lang w:val="pt-BR"/>
        </w:rPr>
        <w:t xml:space="preserve">Lai dắt </w:t>
      </w:r>
      <w:r w:rsidR="00780756" w:rsidRPr="00977127">
        <w:rPr>
          <w:sz w:val="28"/>
          <w:lang w:val="pt-BR"/>
        </w:rPr>
        <w:t>h</w:t>
      </w:r>
      <w:r w:rsidRPr="00977127">
        <w:rPr>
          <w:sz w:val="28"/>
          <w:lang w:val="pt-BR"/>
        </w:rPr>
        <w:t>ệ thống trên sông.</w:t>
      </w:r>
    </w:p>
    <w:p w:rsidR="00F87300" w:rsidRPr="00977127" w:rsidRDefault="00C0745D" w:rsidP="00F87300">
      <w:pPr>
        <w:spacing w:before="120"/>
        <w:ind w:firstLine="720"/>
        <w:jc w:val="both"/>
        <w:rPr>
          <w:rStyle w:val="Hyperlink"/>
          <w:i/>
          <w:color w:val="auto"/>
          <w:lang w:val="pt-BR"/>
        </w:rPr>
      </w:pPr>
      <w:r w:rsidRPr="00977127">
        <w:rPr>
          <w:lang w:val="pt-BR"/>
        </w:rPr>
        <w:t>Định mức được trình bày theo nhóm, loại công tác và được mã hóa.</w:t>
      </w:r>
    </w:p>
    <w:p w:rsidR="00C0745D" w:rsidRPr="00977127" w:rsidRDefault="00C0745D" w:rsidP="00F87300">
      <w:pPr>
        <w:spacing w:before="120"/>
        <w:ind w:firstLine="720"/>
        <w:jc w:val="both"/>
        <w:rPr>
          <w:i/>
          <w:u w:val="single"/>
          <w:lang w:val="pt-BR"/>
        </w:rPr>
      </w:pPr>
      <w:r w:rsidRPr="00977127">
        <w:rPr>
          <w:lang w:val="pt-BR"/>
        </w:rPr>
        <w:t>Mỗi định mức được trình bày gồm: thành phần công việc, điều kiện kỹ thuật, điều kiện và biện pháp thi công, điều kiện áp dụng các trị số mức và đơn vị tính phù hợp để thực hiện công việc đó.</w:t>
      </w:r>
    </w:p>
    <w:p w:rsidR="00C0745D" w:rsidRPr="00977127" w:rsidRDefault="00D71529" w:rsidP="00C0745D">
      <w:pPr>
        <w:spacing w:before="120"/>
        <w:ind w:firstLine="720"/>
        <w:jc w:val="both"/>
        <w:rPr>
          <w:lang w:val="pt-BR"/>
        </w:rPr>
      </w:pPr>
      <w:bookmarkStart w:id="3" w:name="_Hlk200654711"/>
      <w:r w:rsidRPr="00977127">
        <w:rPr>
          <w:lang w:val="pt-BR"/>
        </w:rPr>
        <w:t>2.3.</w:t>
      </w:r>
      <w:r w:rsidR="00C0745D" w:rsidRPr="00977127">
        <w:rPr>
          <w:lang w:val="pt-BR"/>
        </w:rPr>
        <w:t xml:space="preserve"> Phần thứ ba: Quy trình kỹ thuật vận hành và bảo dưỡng Hệ thống.</w:t>
      </w:r>
    </w:p>
    <w:bookmarkEnd w:id="3"/>
    <w:p w:rsidR="00C0745D" w:rsidRPr="00977127" w:rsidRDefault="00D71529" w:rsidP="00C0745D">
      <w:pPr>
        <w:pStyle w:val="Daudong-"/>
        <w:tabs>
          <w:tab w:val="clear" w:pos="677"/>
        </w:tabs>
        <w:spacing w:before="120" w:after="0" w:line="240" w:lineRule="auto"/>
        <w:ind w:left="720" w:firstLine="0"/>
        <w:rPr>
          <w:b/>
          <w:sz w:val="28"/>
          <w:lang w:val="pt-BR"/>
        </w:rPr>
      </w:pPr>
      <w:r w:rsidRPr="00977127">
        <w:rPr>
          <w:b/>
          <w:sz w:val="28"/>
          <w:lang w:val="pt-BR"/>
        </w:rPr>
        <w:t xml:space="preserve">3. </w:t>
      </w:r>
      <w:r w:rsidR="00C0745D" w:rsidRPr="00977127">
        <w:rPr>
          <w:b/>
          <w:sz w:val="28"/>
          <w:lang w:val="pt-BR"/>
        </w:rPr>
        <w:t>Hướng dẫn áp dụng định mức</w:t>
      </w:r>
    </w:p>
    <w:p w:rsidR="00C0745D" w:rsidRPr="00977127" w:rsidRDefault="00C0745D" w:rsidP="00C0745D">
      <w:pPr>
        <w:spacing w:before="120"/>
        <w:jc w:val="both"/>
        <w:rPr>
          <w:lang w:val="pt-BR"/>
        </w:rPr>
      </w:pPr>
      <w:r w:rsidRPr="00977127">
        <w:rPr>
          <w:lang w:val="pt-BR"/>
        </w:rPr>
        <w:tab/>
        <w:t xml:space="preserve">Định mức được áp dụng để lập dự toán và quản lý chi phí </w:t>
      </w:r>
      <w:r w:rsidRPr="00B44A7C">
        <w:rPr>
          <w:lang w:val="pt-BR"/>
        </w:rPr>
        <w:t xml:space="preserve">dịch vụ thu gom, vận chuyển rác thải trên sông Cần Thơ bằng </w:t>
      </w:r>
      <w:r w:rsidRPr="00977127">
        <w:rPr>
          <w:lang w:val="pt-BR"/>
        </w:rPr>
        <w:t>hệ thống thu gom rác tự động.</w:t>
      </w:r>
    </w:p>
    <w:p w:rsidR="00C0745D" w:rsidRPr="00977127" w:rsidRDefault="00C0745D" w:rsidP="00C0745D">
      <w:pPr>
        <w:spacing w:before="120"/>
        <w:ind w:firstLine="720"/>
        <w:jc w:val="both"/>
        <w:rPr>
          <w:lang w:val="pt-BR"/>
        </w:rPr>
      </w:pPr>
      <w:r w:rsidRPr="00977127">
        <w:rPr>
          <w:lang w:val="pt-BR"/>
        </w:rPr>
        <w:t>3</w:t>
      </w:r>
      <w:r w:rsidR="00D71529" w:rsidRPr="00977127">
        <w:rPr>
          <w:lang w:val="pt-BR"/>
        </w:rPr>
        <w:t xml:space="preserve">.1. </w:t>
      </w:r>
      <w:r w:rsidRPr="00977127">
        <w:rPr>
          <w:lang w:val="pt-BR"/>
        </w:rPr>
        <w:t xml:space="preserve">Các chỉ dẫn, quy định áp dụng và các hệ số điều chỉnh được quy định chi tiết trong từng mã hiệu định mức. </w:t>
      </w:r>
    </w:p>
    <w:p w:rsidR="00C0745D" w:rsidRPr="00977127" w:rsidRDefault="00D71529" w:rsidP="00C0745D">
      <w:pPr>
        <w:pStyle w:val="Daudong-"/>
        <w:widowControl w:val="0"/>
        <w:tabs>
          <w:tab w:val="clear" w:pos="677"/>
        </w:tabs>
        <w:spacing w:before="120" w:after="0" w:line="240" w:lineRule="auto"/>
        <w:ind w:left="0" w:firstLine="720"/>
        <w:rPr>
          <w:sz w:val="28"/>
          <w:lang w:val="pt-BR"/>
        </w:rPr>
      </w:pPr>
      <w:r w:rsidRPr="00977127">
        <w:rPr>
          <w:sz w:val="28"/>
          <w:lang w:val="pt-BR"/>
        </w:rPr>
        <w:t xml:space="preserve">3.2. </w:t>
      </w:r>
      <w:r w:rsidR="00C0745D" w:rsidRPr="00977127">
        <w:rPr>
          <w:sz w:val="28"/>
          <w:lang w:val="pt-BR"/>
        </w:rPr>
        <w:t>Công cụ, dụng cụ lao động không tính hao phí trong định mức vì thuộc thành phần chi phí chung trong cơ cấu dự toán.</w:t>
      </w:r>
    </w:p>
    <w:p w:rsidR="00C0745D" w:rsidRPr="00977127" w:rsidRDefault="00C0745D" w:rsidP="00C0745D">
      <w:pPr>
        <w:shd w:val="clear" w:color="auto" w:fill="FFFFFF"/>
        <w:spacing w:before="120"/>
        <w:ind w:firstLine="720"/>
        <w:jc w:val="both"/>
        <w:rPr>
          <w:lang w:val="pt-BR"/>
        </w:rPr>
      </w:pPr>
      <w:r w:rsidRPr="00977127">
        <w:rPr>
          <w:lang w:val="pt-BR"/>
        </w:rPr>
        <w:t>3</w:t>
      </w:r>
      <w:r w:rsidR="00D71529" w:rsidRPr="00977127">
        <w:rPr>
          <w:lang w:val="pt-BR"/>
        </w:rPr>
        <w:t xml:space="preserve">.3. </w:t>
      </w:r>
      <w:r w:rsidRPr="00977127">
        <w:rPr>
          <w:lang w:val="pt-BR"/>
        </w:rPr>
        <w:t>Trong định mức này chưa bao gồm phần tăng thêm chi phí nhân công (</w:t>
      </w:r>
      <w:r w:rsidRPr="00977127">
        <w:rPr>
          <w:i/>
          <w:iCs/>
          <w:lang w:val="pt-BR"/>
        </w:rPr>
        <w:t>theo Điều 98 Bộ luật Lao động số 45/2019/QH14 và các quy định pháp luật hiện hành</w:t>
      </w:r>
      <w:r w:rsidRPr="00977127">
        <w:rPr>
          <w:lang w:val="pt-BR"/>
        </w:rPr>
        <w:t>) trong trường hợp yêu cầu phải thực hiện các công việc vào ban đêm; các trang bị an toàn cho công nhân, các máy móc thiết bị phục vụ cho việc làm đêm, được tính riêng khi lập dự toán.</w:t>
      </w:r>
    </w:p>
    <w:p w:rsidR="00C0745D" w:rsidRPr="00B44A7C" w:rsidRDefault="00D71529" w:rsidP="00C0745D">
      <w:pPr>
        <w:shd w:val="clear" w:color="auto" w:fill="FFFFFF"/>
        <w:spacing w:before="120"/>
        <w:ind w:firstLine="720"/>
        <w:jc w:val="both"/>
        <w:rPr>
          <w:lang w:val="pt-BR"/>
        </w:rPr>
      </w:pPr>
      <w:r w:rsidRPr="00B44A7C">
        <w:rPr>
          <w:lang w:val="pt-BR"/>
        </w:rPr>
        <w:t xml:space="preserve">3.4. </w:t>
      </w:r>
      <w:r w:rsidR="00C0745D" w:rsidRPr="00B44A7C">
        <w:rPr>
          <w:lang w:val="pt-BR"/>
        </w:rPr>
        <w:t>Trong những năm tiếp theo khi có điều kiện đầu tư các trang thiết bị hiện đại, quy trình công nghệ thi công thay đ</w:t>
      </w:r>
      <w:r w:rsidRPr="00B44A7C">
        <w:rPr>
          <w:lang w:val="pt-BR"/>
        </w:rPr>
        <w:t>ổ</w:t>
      </w:r>
      <w:r w:rsidR="00C0745D" w:rsidRPr="00B44A7C">
        <w:rPr>
          <w:lang w:val="pt-BR"/>
        </w:rPr>
        <w:t>i thì định mức được nghiên cứu điều chỉnh cho phù hợp.</w:t>
      </w:r>
      <w:r w:rsidR="00C0745D" w:rsidRPr="00977127">
        <w:rPr>
          <w:lang w:val="pt-BR"/>
        </w:rPr>
        <w:t xml:space="preserve"> </w:t>
      </w:r>
    </w:p>
    <w:p w:rsidR="00C0745D" w:rsidRPr="00B44A7C" w:rsidRDefault="00D71529" w:rsidP="00C0745D">
      <w:pPr>
        <w:spacing w:before="120"/>
        <w:ind w:firstLine="720"/>
        <w:jc w:val="both"/>
        <w:rPr>
          <w:lang w:val="pt-BR"/>
        </w:rPr>
      </w:pPr>
      <w:r w:rsidRPr="00B44A7C">
        <w:rPr>
          <w:lang w:val="pt-BR"/>
        </w:rPr>
        <w:t xml:space="preserve">3.5. </w:t>
      </w:r>
      <w:r w:rsidR="00C0745D" w:rsidRPr="00B44A7C">
        <w:rPr>
          <w:lang w:val="pt-BR"/>
        </w:rPr>
        <w:t xml:space="preserve">Quá trình sử dụng định mức, nếu công việc có trong định mức nhưng thực tế không làm thì không đưa vào dự toán, nếu công việc không có trong định mức nhưng thực tế phải làm thì vận dụng các định mức tương tự để lập dự toán bổ sung. </w:t>
      </w:r>
    </w:p>
    <w:p w:rsidR="00D71529" w:rsidRPr="00977127" w:rsidRDefault="00D71529" w:rsidP="00D71529">
      <w:pPr>
        <w:spacing w:before="120"/>
        <w:ind w:firstLine="720"/>
        <w:jc w:val="both"/>
        <w:rPr>
          <w:lang w:val="pt-BR"/>
        </w:rPr>
      </w:pPr>
      <w:r w:rsidRPr="00B44A7C">
        <w:rPr>
          <w:lang w:val="pt-BR"/>
        </w:rPr>
        <w:t xml:space="preserve">3.6. </w:t>
      </w:r>
      <w:r w:rsidR="00C0745D" w:rsidRPr="00B44A7C">
        <w:rPr>
          <w:lang w:val="pt-BR"/>
        </w:rPr>
        <w:t xml:space="preserve">Ngoài những định mức đã được quy định </w:t>
      </w:r>
      <w:r w:rsidR="008262B2">
        <w:rPr>
          <w:lang w:val="pt-BR"/>
        </w:rPr>
        <w:t>tại</w:t>
      </w:r>
      <w:r w:rsidR="00C0745D" w:rsidRPr="00B44A7C">
        <w:rPr>
          <w:lang w:val="pt-BR"/>
        </w:rPr>
        <w:t xml:space="preserve"> </w:t>
      </w:r>
      <w:r w:rsidR="00C0745D" w:rsidRPr="00977127">
        <w:rPr>
          <w:lang w:val="pt-BR" w:eastAsia="ko-KR"/>
        </w:rPr>
        <w:t xml:space="preserve">Thông tư số 36/2024/TT-BTNMT ngày 20/12/2024 của Bộ trưởng Bộ Tài nguyên và Môi trường ban hành </w:t>
      </w:r>
      <w:r w:rsidR="00C0745D" w:rsidRPr="00977127">
        <w:rPr>
          <w:lang w:val="pt-BR"/>
        </w:rPr>
        <w:t xml:space="preserve">định </w:t>
      </w:r>
      <w:r w:rsidR="00C0745D" w:rsidRPr="00977127">
        <w:rPr>
          <w:lang w:val="pt-BR" w:eastAsia="ko-KR"/>
        </w:rPr>
        <w:t>mức kinh tế - kỹ thuật thu gom, vận chuyển, xử lý chất thải rắn sinh hoạt</w:t>
      </w:r>
      <w:r w:rsidR="00C0745D" w:rsidRPr="00B44A7C">
        <w:rPr>
          <w:rFonts w:eastAsia="Arial"/>
          <w:bCs/>
          <w:lang w:val="nl-NL"/>
        </w:rPr>
        <w:t>,</w:t>
      </w:r>
      <w:r w:rsidR="00C0745D" w:rsidRPr="00977127">
        <w:rPr>
          <w:lang w:val="pt-BR"/>
        </w:rPr>
        <w:t xml:space="preserve"> những nội dung công việc chưa được quy định trong bộ định mức này thì hao phí được xác định bằng dự toán phù hợp với yêu cầu, nội dung thực hiện các công việc đó trình cấp thẩm quyền phê duyệt.</w:t>
      </w:r>
    </w:p>
    <w:p w:rsidR="00C0745D" w:rsidRPr="00977127" w:rsidRDefault="00D71529" w:rsidP="00D71529">
      <w:pPr>
        <w:spacing w:before="120"/>
        <w:ind w:firstLine="720"/>
        <w:jc w:val="center"/>
        <w:rPr>
          <w:lang w:val="pt-BR"/>
        </w:rPr>
      </w:pPr>
      <w:r w:rsidRPr="00977127">
        <w:rPr>
          <w:b/>
          <w:lang w:val="pt-BR"/>
        </w:rPr>
        <w:t>Phần II</w:t>
      </w:r>
    </w:p>
    <w:p w:rsidR="00C0745D" w:rsidRPr="00977127" w:rsidRDefault="00C0745D" w:rsidP="00C0745D">
      <w:pPr>
        <w:spacing w:before="120" w:after="120"/>
        <w:jc w:val="center"/>
        <w:rPr>
          <w:b/>
          <w:bCs/>
          <w:lang w:val="pt-BR"/>
        </w:rPr>
      </w:pPr>
      <w:r w:rsidRPr="00977127">
        <w:rPr>
          <w:b/>
          <w:bCs/>
          <w:lang w:val="pt-BR"/>
        </w:rPr>
        <w:t xml:space="preserve">DANH MỤC VÀ ĐỊNH MỨC CHI TIẾT </w:t>
      </w: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697"/>
        <w:gridCol w:w="4474"/>
        <w:gridCol w:w="1202"/>
        <w:gridCol w:w="1424"/>
      </w:tblGrid>
      <w:tr w:rsidR="00C0745D" w:rsidRPr="00B44A7C" w:rsidTr="008262B2">
        <w:trPr>
          <w:tblHeader/>
        </w:trPr>
        <w:tc>
          <w:tcPr>
            <w:tcW w:w="741" w:type="dxa"/>
            <w:vAlign w:val="center"/>
          </w:tcPr>
          <w:p w:rsidR="00C0745D" w:rsidRPr="00B44A7C" w:rsidRDefault="00C0745D" w:rsidP="00D77412">
            <w:pPr>
              <w:jc w:val="center"/>
              <w:rPr>
                <w:b/>
                <w:bCs/>
                <w:lang w:val="pt-BR"/>
              </w:rPr>
            </w:pPr>
            <w:r w:rsidRPr="00B44A7C">
              <w:rPr>
                <w:b/>
                <w:bCs/>
                <w:lang w:val="pt-BR"/>
              </w:rPr>
              <w:t>S</w:t>
            </w:r>
            <w:r w:rsidRPr="00B44A7C">
              <w:rPr>
                <w:b/>
                <w:bCs/>
              </w:rPr>
              <w:t>tt</w:t>
            </w:r>
          </w:p>
        </w:tc>
        <w:tc>
          <w:tcPr>
            <w:tcW w:w="1697" w:type="dxa"/>
            <w:vAlign w:val="center"/>
          </w:tcPr>
          <w:p w:rsidR="00C0745D" w:rsidRPr="00B44A7C" w:rsidRDefault="00C0745D" w:rsidP="00D77412">
            <w:pPr>
              <w:jc w:val="center"/>
              <w:rPr>
                <w:b/>
                <w:bCs/>
                <w:lang w:val="pt-BR"/>
              </w:rPr>
            </w:pPr>
            <w:r w:rsidRPr="00B44A7C">
              <w:rPr>
                <w:b/>
                <w:bCs/>
                <w:lang w:val="pt-BR"/>
              </w:rPr>
              <w:t>Mã hiệu</w:t>
            </w:r>
          </w:p>
        </w:tc>
        <w:tc>
          <w:tcPr>
            <w:tcW w:w="4474" w:type="dxa"/>
            <w:vAlign w:val="center"/>
          </w:tcPr>
          <w:p w:rsidR="00C0745D" w:rsidRPr="00B44A7C" w:rsidRDefault="00C0745D" w:rsidP="00D77412">
            <w:pPr>
              <w:jc w:val="center"/>
              <w:rPr>
                <w:b/>
                <w:bCs/>
                <w:lang w:val="pt-BR"/>
              </w:rPr>
            </w:pPr>
            <w:r w:rsidRPr="00B44A7C">
              <w:rPr>
                <w:b/>
                <w:bCs/>
                <w:lang w:val="pt-BR"/>
              </w:rPr>
              <w:t>Tên công tác</w:t>
            </w:r>
          </w:p>
        </w:tc>
        <w:tc>
          <w:tcPr>
            <w:tcW w:w="1202" w:type="dxa"/>
            <w:vAlign w:val="center"/>
          </w:tcPr>
          <w:p w:rsidR="00C0745D" w:rsidRPr="00B44A7C" w:rsidRDefault="00C0745D" w:rsidP="00D77412">
            <w:pPr>
              <w:jc w:val="center"/>
              <w:rPr>
                <w:b/>
                <w:bCs/>
                <w:lang w:val="pt-BR"/>
              </w:rPr>
            </w:pPr>
            <w:r w:rsidRPr="00B44A7C">
              <w:rPr>
                <w:b/>
                <w:bCs/>
                <w:lang w:val="pt-BR"/>
              </w:rPr>
              <w:t>Đơn vị tính</w:t>
            </w:r>
          </w:p>
        </w:tc>
        <w:tc>
          <w:tcPr>
            <w:tcW w:w="1424" w:type="dxa"/>
            <w:vAlign w:val="center"/>
          </w:tcPr>
          <w:p w:rsidR="00C0745D" w:rsidRPr="00B44A7C" w:rsidRDefault="00C0745D" w:rsidP="00D77412">
            <w:pPr>
              <w:jc w:val="center"/>
              <w:rPr>
                <w:b/>
                <w:bCs/>
                <w:lang w:val="pt-BR"/>
              </w:rPr>
            </w:pPr>
            <w:r w:rsidRPr="00B44A7C">
              <w:rPr>
                <w:b/>
                <w:bCs/>
                <w:lang w:val="pt-BR"/>
              </w:rPr>
              <w:t>Ghi chú</w:t>
            </w:r>
          </w:p>
        </w:tc>
      </w:tr>
      <w:tr w:rsidR="00C0745D" w:rsidRPr="00B44A7C" w:rsidTr="008262B2">
        <w:trPr>
          <w:trHeight w:val="467"/>
        </w:trPr>
        <w:tc>
          <w:tcPr>
            <w:tcW w:w="741" w:type="dxa"/>
            <w:vAlign w:val="center"/>
          </w:tcPr>
          <w:p w:rsidR="00C0745D" w:rsidRPr="00B44A7C" w:rsidRDefault="00C0745D" w:rsidP="00D77412">
            <w:pPr>
              <w:jc w:val="center"/>
              <w:rPr>
                <w:lang w:val="pt-BR"/>
              </w:rPr>
            </w:pPr>
            <w:r w:rsidRPr="00B44A7C">
              <w:rPr>
                <w:lang w:val="pt-BR"/>
              </w:rPr>
              <w:t>1</w:t>
            </w:r>
          </w:p>
        </w:tc>
        <w:tc>
          <w:tcPr>
            <w:tcW w:w="1697" w:type="dxa"/>
            <w:vAlign w:val="center"/>
          </w:tcPr>
          <w:p w:rsidR="00C0745D" w:rsidRPr="00B44A7C" w:rsidRDefault="00C0745D" w:rsidP="00D77412">
            <w:pPr>
              <w:jc w:val="center"/>
              <w:rPr>
                <w:lang w:val="pt-BR"/>
              </w:rPr>
            </w:pPr>
            <w:r w:rsidRPr="00B44A7C">
              <w:rPr>
                <w:lang w:val="pt-BR"/>
              </w:rPr>
              <w:t>MTC.01.01</w:t>
            </w:r>
          </w:p>
        </w:tc>
        <w:tc>
          <w:tcPr>
            <w:tcW w:w="4474" w:type="dxa"/>
            <w:vAlign w:val="center"/>
          </w:tcPr>
          <w:p w:rsidR="00C0745D" w:rsidRPr="00B44A7C" w:rsidRDefault="00C0745D" w:rsidP="00F87300">
            <w:pPr>
              <w:jc w:val="both"/>
            </w:pPr>
            <w:r w:rsidRPr="00B44A7C">
              <w:rPr>
                <w:lang w:val="pt-BR"/>
              </w:rPr>
              <w:t xml:space="preserve">Vận hành </w:t>
            </w:r>
            <w:r w:rsidR="00F87300" w:rsidRPr="00B44A7C">
              <w:t>h</w:t>
            </w:r>
            <w:r w:rsidRPr="00B44A7C">
              <w:t>ệ thống</w:t>
            </w:r>
          </w:p>
        </w:tc>
        <w:tc>
          <w:tcPr>
            <w:tcW w:w="1202" w:type="dxa"/>
            <w:vAlign w:val="center"/>
          </w:tcPr>
          <w:p w:rsidR="00C0745D" w:rsidRPr="00B44A7C" w:rsidRDefault="00C0745D" w:rsidP="00D77412">
            <w:pPr>
              <w:jc w:val="center"/>
              <w:rPr>
                <w:lang w:val="pt-BR"/>
              </w:rPr>
            </w:pPr>
            <w:r w:rsidRPr="00B44A7C">
              <w:t>0</w:t>
            </w:r>
            <w:r w:rsidRPr="00B44A7C">
              <w:rPr>
                <w:lang w:val="pt-BR"/>
              </w:rPr>
              <w:t>1 ca</w:t>
            </w:r>
          </w:p>
        </w:tc>
        <w:tc>
          <w:tcPr>
            <w:tcW w:w="1424" w:type="dxa"/>
            <w:vAlign w:val="center"/>
          </w:tcPr>
          <w:p w:rsidR="00C0745D" w:rsidRPr="00B44A7C" w:rsidRDefault="00C0745D" w:rsidP="00D77412">
            <w:pPr>
              <w:jc w:val="both"/>
              <w:rPr>
                <w:lang w:val="pt-BR"/>
              </w:rPr>
            </w:pPr>
          </w:p>
        </w:tc>
      </w:tr>
      <w:tr w:rsidR="00C0745D" w:rsidRPr="00B44A7C" w:rsidTr="008262B2">
        <w:trPr>
          <w:trHeight w:val="467"/>
        </w:trPr>
        <w:tc>
          <w:tcPr>
            <w:tcW w:w="741" w:type="dxa"/>
            <w:vAlign w:val="center"/>
          </w:tcPr>
          <w:p w:rsidR="00C0745D" w:rsidRPr="00B44A7C" w:rsidRDefault="00C0745D" w:rsidP="00D77412">
            <w:pPr>
              <w:jc w:val="center"/>
              <w:rPr>
                <w:lang w:val="pt-BR"/>
              </w:rPr>
            </w:pPr>
            <w:r w:rsidRPr="00B44A7C">
              <w:rPr>
                <w:lang w:val="pt-BR"/>
              </w:rPr>
              <w:t>2</w:t>
            </w:r>
          </w:p>
        </w:tc>
        <w:tc>
          <w:tcPr>
            <w:tcW w:w="1697" w:type="dxa"/>
            <w:vAlign w:val="center"/>
          </w:tcPr>
          <w:p w:rsidR="00C0745D" w:rsidRPr="00B44A7C" w:rsidRDefault="00C0745D" w:rsidP="00D77412">
            <w:pPr>
              <w:jc w:val="center"/>
              <w:rPr>
                <w:lang w:val="pt-BR"/>
              </w:rPr>
            </w:pPr>
            <w:r w:rsidRPr="00B44A7C">
              <w:rPr>
                <w:lang w:val="pt-BR"/>
              </w:rPr>
              <w:t>MTC.01.02</w:t>
            </w:r>
          </w:p>
        </w:tc>
        <w:tc>
          <w:tcPr>
            <w:tcW w:w="4474" w:type="dxa"/>
            <w:vAlign w:val="center"/>
          </w:tcPr>
          <w:p w:rsidR="00C0745D" w:rsidRPr="00B44A7C" w:rsidRDefault="00C0745D" w:rsidP="00F87300">
            <w:pPr>
              <w:jc w:val="both"/>
              <w:rPr>
                <w:lang w:val="pt-BR"/>
              </w:rPr>
            </w:pPr>
            <w:r w:rsidRPr="00B44A7C">
              <w:rPr>
                <w:lang w:val="pt-BR"/>
              </w:rPr>
              <w:t xml:space="preserve">Trực bảo vệ </w:t>
            </w:r>
            <w:r w:rsidR="00F87300" w:rsidRPr="00977127">
              <w:rPr>
                <w:lang w:val="pt-BR"/>
              </w:rPr>
              <w:t>h</w:t>
            </w:r>
            <w:r w:rsidRPr="00977127">
              <w:rPr>
                <w:lang w:val="pt-BR"/>
              </w:rPr>
              <w:t>ệ thống</w:t>
            </w:r>
          </w:p>
        </w:tc>
        <w:tc>
          <w:tcPr>
            <w:tcW w:w="1202" w:type="dxa"/>
            <w:vAlign w:val="center"/>
          </w:tcPr>
          <w:p w:rsidR="00C0745D" w:rsidRPr="00B44A7C" w:rsidRDefault="00C0745D" w:rsidP="00D77412">
            <w:pPr>
              <w:jc w:val="center"/>
              <w:rPr>
                <w:lang w:val="pt-BR"/>
              </w:rPr>
            </w:pPr>
            <w:r w:rsidRPr="00B44A7C">
              <w:t>0</w:t>
            </w:r>
            <w:r w:rsidRPr="00B44A7C">
              <w:rPr>
                <w:lang w:val="pt-BR"/>
              </w:rPr>
              <w:t>1 ca</w:t>
            </w:r>
          </w:p>
        </w:tc>
        <w:tc>
          <w:tcPr>
            <w:tcW w:w="1424" w:type="dxa"/>
            <w:vAlign w:val="center"/>
          </w:tcPr>
          <w:p w:rsidR="00C0745D" w:rsidRPr="00B44A7C" w:rsidRDefault="00C0745D" w:rsidP="00D77412">
            <w:pPr>
              <w:jc w:val="both"/>
              <w:rPr>
                <w:lang w:val="pt-BR"/>
              </w:rPr>
            </w:pPr>
          </w:p>
        </w:tc>
      </w:tr>
      <w:tr w:rsidR="00C0745D" w:rsidRPr="00B44A7C" w:rsidTr="008262B2">
        <w:trPr>
          <w:trHeight w:val="719"/>
        </w:trPr>
        <w:tc>
          <w:tcPr>
            <w:tcW w:w="741" w:type="dxa"/>
            <w:vAlign w:val="center"/>
          </w:tcPr>
          <w:p w:rsidR="00C0745D" w:rsidRPr="00B44A7C" w:rsidRDefault="00C0745D" w:rsidP="00D77412">
            <w:pPr>
              <w:jc w:val="center"/>
              <w:rPr>
                <w:lang w:val="pt-BR"/>
              </w:rPr>
            </w:pPr>
            <w:r w:rsidRPr="00B44A7C">
              <w:rPr>
                <w:lang w:val="pt-BR"/>
              </w:rPr>
              <w:lastRenderedPageBreak/>
              <w:t>3</w:t>
            </w:r>
          </w:p>
        </w:tc>
        <w:tc>
          <w:tcPr>
            <w:tcW w:w="1697" w:type="dxa"/>
            <w:vAlign w:val="center"/>
          </w:tcPr>
          <w:p w:rsidR="00C0745D" w:rsidRPr="00B44A7C" w:rsidRDefault="00C0745D" w:rsidP="00D77412">
            <w:pPr>
              <w:jc w:val="center"/>
              <w:rPr>
                <w:lang w:val="pt-BR"/>
              </w:rPr>
            </w:pPr>
            <w:r w:rsidRPr="00B44A7C">
              <w:rPr>
                <w:lang w:val="pt-BR"/>
              </w:rPr>
              <w:t>MTC.01.03</w:t>
            </w:r>
          </w:p>
        </w:tc>
        <w:tc>
          <w:tcPr>
            <w:tcW w:w="4474" w:type="dxa"/>
            <w:vAlign w:val="center"/>
          </w:tcPr>
          <w:p w:rsidR="00C0745D" w:rsidRPr="00B44A7C" w:rsidRDefault="00C0745D" w:rsidP="00F87300">
            <w:pPr>
              <w:jc w:val="both"/>
              <w:rPr>
                <w:lang w:val="pt-BR"/>
              </w:rPr>
            </w:pPr>
            <w:r w:rsidRPr="00B44A7C">
              <w:rPr>
                <w:lang w:val="pt-BR"/>
              </w:rPr>
              <w:t xml:space="preserve">Tháo, lắp và vận chuyển các thùng rác từ </w:t>
            </w:r>
            <w:r w:rsidR="00F87300" w:rsidRPr="00977127">
              <w:rPr>
                <w:lang w:val="pt-BR"/>
              </w:rPr>
              <w:t>h</w:t>
            </w:r>
            <w:r w:rsidRPr="00977127">
              <w:rPr>
                <w:lang w:val="pt-BR"/>
              </w:rPr>
              <w:t xml:space="preserve">ệ thống vào bờ </w:t>
            </w:r>
          </w:p>
        </w:tc>
        <w:tc>
          <w:tcPr>
            <w:tcW w:w="1202" w:type="dxa"/>
            <w:vAlign w:val="center"/>
          </w:tcPr>
          <w:p w:rsidR="00C0745D" w:rsidRPr="00B44A7C" w:rsidRDefault="00C0745D" w:rsidP="00D77412">
            <w:pPr>
              <w:jc w:val="center"/>
              <w:rPr>
                <w:lang w:val="pt-BR"/>
              </w:rPr>
            </w:pPr>
            <w:r w:rsidRPr="00B44A7C">
              <w:t>0</w:t>
            </w:r>
            <w:r w:rsidRPr="00B44A7C">
              <w:rPr>
                <w:lang w:val="pt-BR"/>
              </w:rPr>
              <w:t>1 lần</w:t>
            </w:r>
          </w:p>
        </w:tc>
        <w:tc>
          <w:tcPr>
            <w:tcW w:w="1424" w:type="dxa"/>
            <w:vAlign w:val="center"/>
          </w:tcPr>
          <w:p w:rsidR="00C0745D" w:rsidRPr="00B44A7C" w:rsidRDefault="00C0745D" w:rsidP="00D77412">
            <w:pPr>
              <w:jc w:val="both"/>
              <w:rPr>
                <w:lang w:val="pt-BR"/>
              </w:rPr>
            </w:pPr>
          </w:p>
        </w:tc>
      </w:tr>
      <w:tr w:rsidR="00C0745D" w:rsidRPr="00B44A7C" w:rsidTr="008262B2">
        <w:trPr>
          <w:trHeight w:val="800"/>
        </w:trPr>
        <w:tc>
          <w:tcPr>
            <w:tcW w:w="741" w:type="dxa"/>
            <w:vAlign w:val="center"/>
          </w:tcPr>
          <w:p w:rsidR="00C0745D" w:rsidRPr="00B44A7C" w:rsidRDefault="00C0745D" w:rsidP="00D77412">
            <w:pPr>
              <w:jc w:val="center"/>
              <w:rPr>
                <w:lang w:val="pt-BR"/>
              </w:rPr>
            </w:pPr>
            <w:r w:rsidRPr="00B44A7C">
              <w:rPr>
                <w:lang w:val="pt-BR"/>
              </w:rPr>
              <w:t>4</w:t>
            </w:r>
          </w:p>
        </w:tc>
        <w:tc>
          <w:tcPr>
            <w:tcW w:w="1697" w:type="dxa"/>
            <w:vAlign w:val="center"/>
          </w:tcPr>
          <w:p w:rsidR="00C0745D" w:rsidRPr="00B44A7C" w:rsidRDefault="00C0745D" w:rsidP="00D77412">
            <w:pPr>
              <w:jc w:val="center"/>
              <w:rPr>
                <w:lang w:val="pt-BR"/>
              </w:rPr>
            </w:pPr>
            <w:r w:rsidRPr="00B44A7C">
              <w:rPr>
                <w:lang w:val="pt-BR"/>
              </w:rPr>
              <w:t>MTC.01.04</w:t>
            </w:r>
          </w:p>
        </w:tc>
        <w:tc>
          <w:tcPr>
            <w:tcW w:w="4474" w:type="dxa"/>
            <w:vAlign w:val="center"/>
          </w:tcPr>
          <w:p w:rsidR="00C0745D" w:rsidRPr="00B44A7C" w:rsidRDefault="00C0745D" w:rsidP="00D77412">
            <w:pPr>
              <w:jc w:val="both"/>
              <w:rPr>
                <w:lang w:val="pt-BR"/>
              </w:rPr>
            </w:pPr>
            <w:r w:rsidRPr="00B44A7C">
              <w:rPr>
                <w:lang w:val="pt-BR"/>
              </w:rPr>
              <w:t xml:space="preserve">Bốc dỡ các túi rác, đưa rác lên xe và vận chuyển về trạm trung chuyển </w:t>
            </w:r>
          </w:p>
        </w:tc>
        <w:tc>
          <w:tcPr>
            <w:tcW w:w="1202" w:type="dxa"/>
            <w:vAlign w:val="center"/>
          </w:tcPr>
          <w:p w:rsidR="00C0745D" w:rsidRPr="00B44A7C" w:rsidRDefault="00C0745D" w:rsidP="00D77412">
            <w:pPr>
              <w:jc w:val="center"/>
              <w:rPr>
                <w:lang w:val="pt-BR"/>
              </w:rPr>
            </w:pPr>
            <w:r w:rsidRPr="00B44A7C">
              <w:t>0</w:t>
            </w:r>
            <w:r w:rsidRPr="00B44A7C">
              <w:rPr>
                <w:lang w:val="pt-BR"/>
              </w:rPr>
              <w:t>1 lần</w:t>
            </w:r>
          </w:p>
        </w:tc>
        <w:tc>
          <w:tcPr>
            <w:tcW w:w="1424" w:type="dxa"/>
            <w:vAlign w:val="center"/>
          </w:tcPr>
          <w:p w:rsidR="00C0745D" w:rsidRPr="00B44A7C" w:rsidRDefault="00C0745D" w:rsidP="00D77412">
            <w:pPr>
              <w:jc w:val="both"/>
              <w:rPr>
                <w:lang w:val="pt-BR"/>
              </w:rPr>
            </w:pPr>
          </w:p>
        </w:tc>
      </w:tr>
      <w:tr w:rsidR="00C0745D" w:rsidRPr="00B44A7C" w:rsidTr="008262B2">
        <w:trPr>
          <w:trHeight w:val="559"/>
        </w:trPr>
        <w:tc>
          <w:tcPr>
            <w:tcW w:w="741" w:type="dxa"/>
            <w:vAlign w:val="center"/>
          </w:tcPr>
          <w:p w:rsidR="00C0745D" w:rsidRPr="00B44A7C" w:rsidRDefault="00C0745D" w:rsidP="00D77412">
            <w:pPr>
              <w:jc w:val="center"/>
              <w:rPr>
                <w:lang w:val="pt-BR"/>
              </w:rPr>
            </w:pPr>
            <w:r w:rsidRPr="00B44A7C">
              <w:rPr>
                <w:lang w:val="pt-BR"/>
              </w:rPr>
              <w:t>5</w:t>
            </w:r>
          </w:p>
        </w:tc>
        <w:tc>
          <w:tcPr>
            <w:tcW w:w="1697" w:type="dxa"/>
            <w:vAlign w:val="center"/>
          </w:tcPr>
          <w:p w:rsidR="00C0745D" w:rsidRPr="00B44A7C" w:rsidRDefault="00C0745D" w:rsidP="00D77412">
            <w:pPr>
              <w:jc w:val="center"/>
              <w:rPr>
                <w:lang w:val="pt-BR"/>
              </w:rPr>
            </w:pPr>
            <w:r w:rsidRPr="00B44A7C">
              <w:rPr>
                <w:lang w:val="pt-BR"/>
              </w:rPr>
              <w:t>MTC.01.05</w:t>
            </w:r>
          </w:p>
        </w:tc>
        <w:tc>
          <w:tcPr>
            <w:tcW w:w="4474" w:type="dxa"/>
            <w:vAlign w:val="center"/>
          </w:tcPr>
          <w:p w:rsidR="00C0745D" w:rsidRPr="00B44A7C" w:rsidRDefault="00731F74" w:rsidP="00F87300">
            <w:pPr>
              <w:jc w:val="both"/>
              <w:rPr>
                <w:lang w:val="pt-BR"/>
              </w:rPr>
            </w:pPr>
            <w:r>
              <w:rPr>
                <w:lang w:val="pt-BR"/>
              </w:rPr>
              <w:t xml:space="preserve">Bảo dưỡng thường xuyên </w:t>
            </w:r>
            <w:r w:rsidR="00F87300" w:rsidRPr="00977127">
              <w:rPr>
                <w:lang w:val="pt-BR"/>
              </w:rPr>
              <w:t>h</w:t>
            </w:r>
            <w:r w:rsidR="00C0745D" w:rsidRPr="00977127">
              <w:rPr>
                <w:lang w:val="pt-BR"/>
              </w:rPr>
              <w:t>ệ thống</w:t>
            </w:r>
          </w:p>
        </w:tc>
        <w:tc>
          <w:tcPr>
            <w:tcW w:w="1202" w:type="dxa"/>
            <w:vAlign w:val="center"/>
          </w:tcPr>
          <w:p w:rsidR="00C0745D" w:rsidRPr="00B44A7C" w:rsidRDefault="00C0745D" w:rsidP="00D77412">
            <w:pPr>
              <w:jc w:val="center"/>
              <w:rPr>
                <w:lang w:val="pt-BR"/>
              </w:rPr>
            </w:pPr>
            <w:r w:rsidRPr="00B44A7C">
              <w:t>0</w:t>
            </w:r>
            <w:r w:rsidRPr="00B44A7C">
              <w:rPr>
                <w:lang w:val="pt-BR"/>
              </w:rPr>
              <w:t>1 lần</w:t>
            </w:r>
          </w:p>
        </w:tc>
        <w:tc>
          <w:tcPr>
            <w:tcW w:w="1424" w:type="dxa"/>
            <w:vAlign w:val="center"/>
          </w:tcPr>
          <w:p w:rsidR="00C0745D" w:rsidRPr="00B44A7C" w:rsidRDefault="00C0745D" w:rsidP="00D77412">
            <w:pPr>
              <w:jc w:val="both"/>
              <w:rPr>
                <w:lang w:val="pt-BR"/>
              </w:rPr>
            </w:pPr>
          </w:p>
        </w:tc>
      </w:tr>
      <w:tr w:rsidR="00C0745D" w:rsidRPr="00B44A7C" w:rsidTr="008262B2">
        <w:trPr>
          <w:trHeight w:val="467"/>
        </w:trPr>
        <w:tc>
          <w:tcPr>
            <w:tcW w:w="741" w:type="dxa"/>
            <w:vAlign w:val="center"/>
          </w:tcPr>
          <w:p w:rsidR="00C0745D" w:rsidRPr="00B44A7C" w:rsidRDefault="00C0745D" w:rsidP="00D77412">
            <w:pPr>
              <w:jc w:val="center"/>
              <w:rPr>
                <w:lang w:val="pt-BR"/>
              </w:rPr>
            </w:pPr>
            <w:r w:rsidRPr="00B44A7C">
              <w:rPr>
                <w:lang w:val="pt-BR"/>
              </w:rPr>
              <w:t>6</w:t>
            </w:r>
          </w:p>
        </w:tc>
        <w:tc>
          <w:tcPr>
            <w:tcW w:w="1697" w:type="dxa"/>
            <w:vAlign w:val="center"/>
          </w:tcPr>
          <w:p w:rsidR="00C0745D" w:rsidRPr="00B44A7C" w:rsidRDefault="00C0745D" w:rsidP="00D77412">
            <w:pPr>
              <w:jc w:val="center"/>
              <w:rPr>
                <w:lang w:val="pt-BR"/>
              </w:rPr>
            </w:pPr>
            <w:r w:rsidRPr="00B44A7C">
              <w:rPr>
                <w:lang w:val="pt-BR"/>
              </w:rPr>
              <w:t>MTC.01.06</w:t>
            </w:r>
          </w:p>
        </w:tc>
        <w:tc>
          <w:tcPr>
            <w:tcW w:w="4474" w:type="dxa"/>
            <w:vAlign w:val="center"/>
          </w:tcPr>
          <w:p w:rsidR="00C0745D" w:rsidRPr="00B44A7C" w:rsidRDefault="00C0745D" w:rsidP="00F87300">
            <w:pPr>
              <w:jc w:val="both"/>
              <w:rPr>
                <w:lang w:val="pt-BR"/>
              </w:rPr>
            </w:pPr>
            <w:r w:rsidRPr="00B44A7C">
              <w:rPr>
                <w:lang w:val="pt-BR"/>
              </w:rPr>
              <w:t xml:space="preserve">Lai dắt </w:t>
            </w:r>
            <w:r w:rsidR="00F87300" w:rsidRPr="00977127">
              <w:rPr>
                <w:lang w:val="pt-BR"/>
              </w:rPr>
              <w:t>h</w:t>
            </w:r>
            <w:r w:rsidRPr="00977127">
              <w:rPr>
                <w:lang w:val="pt-BR"/>
              </w:rPr>
              <w:t>ệ thống trên sông</w:t>
            </w:r>
          </w:p>
        </w:tc>
        <w:tc>
          <w:tcPr>
            <w:tcW w:w="1202" w:type="dxa"/>
            <w:vAlign w:val="center"/>
          </w:tcPr>
          <w:p w:rsidR="00C0745D" w:rsidRPr="00B44A7C" w:rsidRDefault="00C0745D" w:rsidP="00D77412">
            <w:pPr>
              <w:jc w:val="center"/>
              <w:rPr>
                <w:lang w:val="pt-BR"/>
              </w:rPr>
            </w:pPr>
            <w:r w:rsidRPr="00B44A7C">
              <w:t>0</w:t>
            </w:r>
            <w:r w:rsidRPr="00B44A7C">
              <w:rPr>
                <w:lang w:val="pt-BR"/>
              </w:rPr>
              <w:t>1 lần</w:t>
            </w:r>
          </w:p>
        </w:tc>
        <w:tc>
          <w:tcPr>
            <w:tcW w:w="1424" w:type="dxa"/>
            <w:vAlign w:val="center"/>
          </w:tcPr>
          <w:p w:rsidR="00C0745D" w:rsidRPr="00B44A7C" w:rsidRDefault="00C0745D" w:rsidP="00D77412">
            <w:pPr>
              <w:jc w:val="both"/>
              <w:rPr>
                <w:lang w:val="pt-BR"/>
              </w:rPr>
            </w:pPr>
          </w:p>
        </w:tc>
      </w:tr>
    </w:tbl>
    <w:p w:rsidR="00C0745D" w:rsidRPr="00B44A7C" w:rsidRDefault="00D71529" w:rsidP="00D71529">
      <w:pPr>
        <w:pStyle w:val="BodyText"/>
        <w:spacing w:before="120" w:after="0"/>
        <w:ind w:leftChars="6" w:left="17" w:right="108" w:firstLine="703"/>
        <w:rPr>
          <w:rFonts w:ascii="Times New Roman" w:hAnsi="Times New Roman"/>
          <w:b/>
          <w:bCs/>
          <w:szCs w:val="28"/>
          <w:lang w:val="en-US"/>
        </w:rPr>
      </w:pPr>
      <w:r w:rsidRPr="00B44A7C">
        <w:rPr>
          <w:rFonts w:ascii="Times New Roman" w:hAnsi="Times New Roman"/>
          <w:b/>
          <w:bCs/>
          <w:szCs w:val="28"/>
        </w:rPr>
        <w:t xml:space="preserve">1. </w:t>
      </w:r>
      <w:r w:rsidR="00C0745D" w:rsidRPr="00B44A7C">
        <w:rPr>
          <w:rFonts w:ascii="Times New Roman" w:hAnsi="Times New Roman"/>
          <w:b/>
          <w:bCs/>
          <w:szCs w:val="28"/>
        </w:rPr>
        <w:t xml:space="preserve">MTC.01.01 - Vận hành </w:t>
      </w:r>
      <w:r w:rsidR="00F87300" w:rsidRPr="00B44A7C">
        <w:rPr>
          <w:rFonts w:ascii="Times New Roman" w:hAnsi="Times New Roman"/>
          <w:b/>
          <w:bCs/>
          <w:szCs w:val="28"/>
          <w:lang w:val="en-US"/>
        </w:rPr>
        <w:t>h</w:t>
      </w:r>
      <w:r w:rsidR="00C0745D" w:rsidRPr="00B44A7C">
        <w:rPr>
          <w:rFonts w:ascii="Times New Roman" w:hAnsi="Times New Roman"/>
          <w:b/>
          <w:bCs/>
          <w:szCs w:val="28"/>
          <w:lang w:val="en-US"/>
        </w:rPr>
        <w:t>ệ thống</w:t>
      </w:r>
    </w:p>
    <w:p w:rsidR="00C0745D" w:rsidRPr="00B44A7C" w:rsidRDefault="00D71529" w:rsidP="00C0745D">
      <w:pPr>
        <w:pStyle w:val="BodyText"/>
        <w:tabs>
          <w:tab w:val="left" w:pos="90"/>
        </w:tabs>
        <w:spacing w:before="120" w:after="0"/>
        <w:ind w:leftChars="6" w:left="17" w:right="108"/>
        <w:rPr>
          <w:rFonts w:ascii="Times New Roman" w:hAnsi="Times New Roman"/>
          <w:iCs/>
          <w:szCs w:val="28"/>
        </w:rPr>
      </w:pPr>
      <w:r w:rsidRPr="00B44A7C">
        <w:rPr>
          <w:rFonts w:ascii="Times New Roman" w:hAnsi="Times New Roman"/>
          <w:iCs/>
          <w:szCs w:val="28"/>
        </w:rPr>
        <w:tab/>
      </w:r>
      <w:r w:rsidRPr="00B44A7C">
        <w:rPr>
          <w:rFonts w:ascii="Times New Roman" w:hAnsi="Times New Roman"/>
          <w:iCs/>
          <w:szCs w:val="28"/>
        </w:rPr>
        <w:tab/>
        <w:t>Thành phần công việc gồm:</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Công tác chuẩn bị: Di chuyển từ trong bờ ra vị trí </w:t>
      </w:r>
      <w:r w:rsidR="00F87300"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neo đậu; Chuẩn bị dụng cụ bảo hộ lao động; Nhận b</w:t>
      </w:r>
      <w:r w:rsidR="00612866" w:rsidRPr="00B44A7C">
        <w:rPr>
          <w:rFonts w:ascii="Times New Roman" w:hAnsi="Times New Roman"/>
          <w:szCs w:val="28"/>
        </w:rPr>
        <w:t>àn giao từ ca làm việc trước đó;</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Kiểm tra thường xuyên hệ thống điều khiển trên </w:t>
      </w:r>
      <w:r w:rsidR="00F87300" w:rsidRPr="00B44A7C">
        <w:rPr>
          <w:rFonts w:ascii="Times New Roman" w:hAnsi="Times New Roman"/>
          <w:szCs w:val="28"/>
        </w:rPr>
        <w:t>hệ thống</w:t>
      </w:r>
      <w:r w:rsidRPr="00B44A7C">
        <w:rPr>
          <w:rFonts w:ascii="Times New Roman" w:hAnsi="Times New Roman"/>
          <w:szCs w:val="28"/>
        </w:rPr>
        <w:t xml:space="preserve"> (</w:t>
      </w:r>
      <w:r w:rsidRPr="00B44A7C">
        <w:rPr>
          <w:rFonts w:ascii="Times New Roman" w:hAnsi="Times New Roman"/>
          <w:i/>
          <w:iCs/>
          <w:szCs w:val="28"/>
        </w:rPr>
        <w:t>thiết bị điều khiển, pin mặt trời, lưới chắn rác, băng tải, cân, thiết bị truyền dữ liệu trực tuyến…</w:t>
      </w:r>
      <w:r w:rsidRPr="00B44A7C">
        <w:rPr>
          <w:rFonts w:ascii="Times New Roman" w:hAnsi="Times New Roman"/>
          <w:szCs w:val="28"/>
        </w:rPr>
        <w:t>);</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Vận hành </w:t>
      </w:r>
      <w:r w:rsidR="00F87300"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trong ca làm việc; Công nhân phụ trợ loại bỏ các loại rác thải cồng kềnh tại miệng thu;</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Kết thúc công việc, thu dọn hiện trường. Quét dọn chất thải rơi vãi ra sàn của thiết bị, khu</w:t>
      </w:r>
      <w:r w:rsidR="00612866" w:rsidRPr="00B44A7C">
        <w:rPr>
          <w:rFonts w:ascii="Times New Roman" w:hAnsi="Times New Roman"/>
          <w:szCs w:val="28"/>
        </w:rPr>
        <w:t xml:space="preserve"> vực thùng tiếp nhận chất thải;</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Ghi nhật ký vận hành; Bàn giao cho ca làm việc tiếp theo hoặc cho nhân viên bảo vệ;</w:t>
      </w:r>
    </w:p>
    <w:p w:rsidR="00C0745D" w:rsidRPr="00977127" w:rsidRDefault="00C0745D" w:rsidP="00C0745D">
      <w:pPr>
        <w:pStyle w:val="BodyText"/>
        <w:tabs>
          <w:tab w:val="left" w:pos="90"/>
        </w:tabs>
        <w:spacing w:before="120" w:after="0"/>
        <w:ind w:leftChars="6" w:left="17" w:right="108"/>
        <w:rPr>
          <w:rFonts w:ascii="Times New Roman" w:hAnsi="Times New Roman"/>
          <w:szCs w:val="28"/>
          <w:lang w:val="it-CH"/>
        </w:rPr>
      </w:pPr>
      <w:r w:rsidRPr="00B44A7C">
        <w:rPr>
          <w:rFonts w:ascii="Times New Roman" w:hAnsi="Times New Roman"/>
          <w:szCs w:val="28"/>
          <w:lang w:val="en-US"/>
        </w:rPr>
        <w:tab/>
      </w:r>
      <w:r w:rsidRPr="00B44A7C">
        <w:rPr>
          <w:rFonts w:ascii="Times New Roman" w:hAnsi="Times New Roman"/>
          <w:szCs w:val="28"/>
          <w:lang w:val="en-US"/>
        </w:rPr>
        <w:tab/>
      </w:r>
      <w:r w:rsidRPr="00977127">
        <w:rPr>
          <w:rFonts w:ascii="Times New Roman" w:hAnsi="Times New Roman"/>
          <w:szCs w:val="28"/>
          <w:lang w:val="it-CH"/>
        </w:rPr>
        <w:t>- Di chuyển trở vào bờ.</w:t>
      </w:r>
    </w:p>
    <w:p w:rsidR="00D71529" w:rsidRPr="00977127" w:rsidRDefault="009C1300" w:rsidP="009C1300">
      <w:pPr>
        <w:pStyle w:val="BodyText"/>
        <w:tabs>
          <w:tab w:val="left" w:pos="90"/>
        </w:tabs>
        <w:spacing w:before="120" w:after="0"/>
        <w:ind w:leftChars="6" w:left="17" w:right="108"/>
        <w:rPr>
          <w:rFonts w:ascii="Times New Roman" w:hAnsi="Times New Roman"/>
          <w:szCs w:val="28"/>
          <w:lang w:val="it-CH"/>
        </w:rPr>
      </w:pPr>
      <w:r>
        <w:rPr>
          <w:rFonts w:ascii="Times New Roman" w:hAnsi="Times New Roman"/>
          <w:szCs w:val="28"/>
          <w:lang w:val="it-CH"/>
        </w:rPr>
        <w:tab/>
      </w:r>
      <w:r>
        <w:rPr>
          <w:rFonts w:ascii="Times New Roman" w:hAnsi="Times New Roman"/>
          <w:szCs w:val="28"/>
          <w:lang w:val="it-CH"/>
        </w:rPr>
        <w:tab/>
      </w:r>
      <w:r w:rsidR="00D71529" w:rsidRPr="008262B2">
        <w:rPr>
          <w:rFonts w:ascii="Times New Roman" w:hAnsi="Times New Roman"/>
          <w:b/>
          <w:szCs w:val="28"/>
          <w:lang w:val="it-CH"/>
        </w:rPr>
        <w:t>Bảng 1.</w:t>
      </w:r>
      <w:r w:rsidR="00D71529" w:rsidRPr="00977127">
        <w:rPr>
          <w:rFonts w:ascii="Times New Roman" w:hAnsi="Times New Roman"/>
          <w:szCs w:val="28"/>
          <w:lang w:val="it-CH"/>
        </w:rPr>
        <w:t xml:space="preserve"> Hao phí </w:t>
      </w:r>
      <w:r w:rsidR="00F87300" w:rsidRPr="00977127">
        <w:rPr>
          <w:rFonts w:ascii="Times New Roman" w:hAnsi="Times New Roman"/>
          <w:szCs w:val="28"/>
          <w:lang w:val="it-CH"/>
        </w:rPr>
        <w:t xml:space="preserve">nhân công </w:t>
      </w:r>
      <w:r w:rsidR="00D71529" w:rsidRPr="00977127">
        <w:rPr>
          <w:rFonts w:ascii="Times New Roman" w:hAnsi="Times New Roman"/>
          <w:szCs w:val="28"/>
          <w:lang w:val="it-CH"/>
        </w:rPr>
        <w:t>vận hành hệ thống</w:t>
      </w:r>
    </w:p>
    <w:p w:rsidR="00C0745D" w:rsidRPr="00B44A7C" w:rsidRDefault="00C0745D" w:rsidP="00C0745D">
      <w:pPr>
        <w:pStyle w:val="BodyText"/>
        <w:tabs>
          <w:tab w:val="left" w:pos="90"/>
        </w:tabs>
        <w:spacing w:before="120" w:after="0"/>
        <w:ind w:leftChars="6" w:left="17" w:right="108"/>
        <w:jc w:val="right"/>
        <w:rPr>
          <w:rFonts w:ascii="Times New Roman" w:hAnsi="Times New Roman"/>
          <w:i/>
          <w:iCs/>
          <w:szCs w:val="28"/>
        </w:rPr>
      </w:pPr>
      <w:r w:rsidRPr="00B44A7C">
        <w:rPr>
          <w:rFonts w:ascii="Times New Roman" w:hAnsi="Times New Roman"/>
          <w:i/>
          <w:iCs/>
          <w:szCs w:val="28"/>
        </w:rPr>
        <w:t>Đơn vị tính: công/ca</w:t>
      </w:r>
    </w:p>
    <w:tbl>
      <w:tblPr>
        <w:tblW w:w="8990" w:type="dxa"/>
        <w:tblLook w:val="04A0" w:firstRow="1" w:lastRow="0" w:firstColumn="1" w:lastColumn="0" w:noHBand="0" w:noVBand="1"/>
      </w:tblPr>
      <w:tblGrid>
        <w:gridCol w:w="1610"/>
        <w:gridCol w:w="4050"/>
        <w:gridCol w:w="1440"/>
        <w:gridCol w:w="1890"/>
      </w:tblGrid>
      <w:tr w:rsidR="00C0745D" w:rsidRPr="00B44A7C" w:rsidTr="00D77412">
        <w:trPr>
          <w:trHeight w:val="330"/>
        </w:trPr>
        <w:tc>
          <w:tcPr>
            <w:tcW w:w="1610" w:type="dxa"/>
            <w:tcBorders>
              <w:top w:val="single" w:sz="8" w:space="0" w:color="auto"/>
              <w:left w:val="single" w:sz="8" w:space="0" w:color="auto"/>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Mã hiệu</w:t>
            </w:r>
          </w:p>
        </w:tc>
        <w:tc>
          <w:tcPr>
            <w:tcW w:w="405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Thành phần hao phí</w:t>
            </w:r>
          </w:p>
        </w:tc>
        <w:tc>
          <w:tcPr>
            <w:tcW w:w="144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Đơn vị</w:t>
            </w:r>
          </w:p>
        </w:tc>
        <w:tc>
          <w:tcPr>
            <w:tcW w:w="1890" w:type="dxa"/>
            <w:tcBorders>
              <w:top w:val="single" w:sz="8" w:space="0" w:color="auto"/>
              <w:left w:val="nil"/>
              <w:bottom w:val="single" w:sz="4" w:space="0" w:color="auto"/>
              <w:right w:val="single" w:sz="8" w:space="0" w:color="auto"/>
            </w:tcBorders>
            <w:noWrap/>
            <w:vAlign w:val="center"/>
          </w:tcPr>
          <w:p w:rsidR="00C0745D" w:rsidRPr="00B44A7C" w:rsidRDefault="00C0745D" w:rsidP="00D77412">
            <w:pPr>
              <w:jc w:val="center"/>
              <w:rPr>
                <w:b/>
                <w:bCs/>
              </w:rPr>
            </w:pPr>
            <w:r w:rsidRPr="00B44A7C">
              <w:rPr>
                <w:b/>
                <w:bCs/>
              </w:rPr>
              <w:t>Số lượng</w:t>
            </w:r>
          </w:p>
        </w:tc>
      </w:tr>
      <w:tr w:rsidR="00C0745D" w:rsidRPr="00B44A7C" w:rsidTr="00D77412">
        <w:trPr>
          <w:trHeight w:val="330"/>
        </w:trPr>
        <w:tc>
          <w:tcPr>
            <w:tcW w:w="1610" w:type="dxa"/>
            <w:vMerge w:val="restart"/>
            <w:tcBorders>
              <w:top w:val="nil"/>
              <w:left w:val="single" w:sz="8" w:space="0" w:color="auto"/>
              <w:bottom w:val="single" w:sz="8" w:space="0" w:color="000000"/>
              <w:right w:val="single" w:sz="4" w:space="0" w:color="auto"/>
            </w:tcBorders>
            <w:noWrap/>
            <w:vAlign w:val="center"/>
          </w:tcPr>
          <w:p w:rsidR="00C0745D" w:rsidRPr="00B44A7C" w:rsidRDefault="00F52BCC" w:rsidP="00D77412">
            <w:pPr>
              <w:jc w:val="center"/>
            </w:pPr>
            <w:r w:rsidRPr="00B44A7C">
              <w:rPr>
                <w:b/>
                <w:bCs/>
              </w:rPr>
              <w:t>MTC.01.01</w:t>
            </w:r>
          </w:p>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Nhân công</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89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r w:rsidRPr="00B44A7C">
              <w:t>- Kỹ sư bậc 3,0/8</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pPr>
              <w:jc w:val="center"/>
            </w:pPr>
            <w:r w:rsidRPr="00B44A7C">
              <w:t>công</w:t>
            </w:r>
          </w:p>
        </w:tc>
        <w:tc>
          <w:tcPr>
            <w:tcW w:w="1890" w:type="dxa"/>
            <w:tcBorders>
              <w:top w:val="nil"/>
              <w:left w:val="nil"/>
              <w:bottom w:val="single" w:sz="4" w:space="0" w:color="auto"/>
              <w:right w:val="single" w:sz="8" w:space="0" w:color="auto"/>
            </w:tcBorders>
            <w:noWrap/>
            <w:vAlign w:val="center"/>
          </w:tcPr>
          <w:p w:rsidR="00C0745D" w:rsidRPr="00B44A7C" w:rsidRDefault="00C0745D" w:rsidP="008262B2">
            <w:pPr>
              <w:jc w:val="right"/>
            </w:pPr>
            <w:r w:rsidRPr="00B44A7C">
              <w:t>1</w:t>
            </w:r>
            <w:r w:rsidR="008262B2">
              <w:t>.</w:t>
            </w:r>
            <w:r w:rsidRPr="00B44A7C">
              <w:t>000</w:t>
            </w:r>
          </w:p>
        </w:tc>
      </w:tr>
      <w:tr w:rsidR="00C0745D" w:rsidRPr="00B44A7C" w:rsidTr="00D77412">
        <w:trPr>
          <w:trHeight w:val="345"/>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8" w:space="0" w:color="auto"/>
              <w:right w:val="single" w:sz="4" w:space="0" w:color="auto"/>
            </w:tcBorders>
            <w:noWrap/>
            <w:vAlign w:val="center"/>
          </w:tcPr>
          <w:p w:rsidR="00C0745D" w:rsidRPr="00B44A7C" w:rsidRDefault="00C0745D" w:rsidP="00D77412">
            <w:r w:rsidRPr="00B44A7C">
              <w:t>- Bậc thợ bình quân 4,0/7</w:t>
            </w:r>
          </w:p>
        </w:tc>
        <w:tc>
          <w:tcPr>
            <w:tcW w:w="1440" w:type="dxa"/>
            <w:tcBorders>
              <w:top w:val="nil"/>
              <w:left w:val="nil"/>
              <w:bottom w:val="single" w:sz="8" w:space="0" w:color="auto"/>
              <w:right w:val="single" w:sz="4" w:space="0" w:color="auto"/>
            </w:tcBorders>
            <w:noWrap/>
            <w:vAlign w:val="center"/>
          </w:tcPr>
          <w:p w:rsidR="00C0745D" w:rsidRPr="00B44A7C" w:rsidRDefault="00C0745D" w:rsidP="00D77412">
            <w:pPr>
              <w:jc w:val="center"/>
            </w:pPr>
            <w:r w:rsidRPr="00B44A7C">
              <w:t>công</w:t>
            </w:r>
          </w:p>
        </w:tc>
        <w:tc>
          <w:tcPr>
            <w:tcW w:w="1890" w:type="dxa"/>
            <w:tcBorders>
              <w:top w:val="nil"/>
              <w:left w:val="nil"/>
              <w:bottom w:val="single" w:sz="8" w:space="0" w:color="auto"/>
              <w:right w:val="single" w:sz="8" w:space="0" w:color="auto"/>
            </w:tcBorders>
            <w:noWrap/>
            <w:vAlign w:val="center"/>
          </w:tcPr>
          <w:p w:rsidR="00C0745D" w:rsidRPr="00B44A7C" w:rsidRDefault="00C0745D" w:rsidP="008262B2">
            <w:pPr>
              <w:jc w:val="right"/>
            </w:pPr>
            <w:r w:rsidRPr="00B44A7C">
              <w:t>1</w:t>
            </w:r>
            <w:r w:rsidR="008262B2">
              <w:t>.</w:t>
            </w:r>
            <w:r w:rsidRPr="00B44A7C">
              <w:t>000</w:t>
            </w:r>
          </w:p>
        </w:tc>
      </w:tr>
    </w:tbl>
    <w:p w:rsidR="00C0745D" w:rsidRPr="00B44A7C" w:rsidRDefault="00D71529" w:rsidP="00C0745D">
      <w:pPr>
        <w:pStyle w:val="BodyText"/>
        <w:tabs>
          <w:tab w:val="left" w:pos="90"/>
        </w:tabs>
        <w:spacing w:before="240" w:after="0"/>
        <w:ind w:leftChars="6" w:left="17" w:right="115"/>
        <w:rPr>
          <w:rFonts w:ascii="Times New Roman" w:hAnsi="Times New Roman"/>
          <w:b/>
          <w:bCs/>
          <w:szCs w:val="28"/>
          <w:lang w:val="en-US"/>
        </w:rPr>
      </w:pPr>
      <w:r w:rsidRPr="00B44A7C">
        <w:rPr>
          <w:rFonts w:ascii="Times New Roman" w:hAnsi="Times New Roman"/>
          <w:b/>
          <w:bCs/>
          <w:szCs w:val="28"/>
        </w:rPr>
        <w:tab/>
      </w:r>
      <w:r w:rsidRPr="00B44A7C">
        <w:rPr>
          <w:rFonts w:ascii="Times New Roman" w:hAnsi="Times New Roman"/>
          <w:b/>
          <w:bCs/>
          <w:szCs w:val="28"/>
        </w:rPr>
        <w:tab/>
        <w:t xml:space="preserve">2. </w:t>
      </w:r>
      <w:r w:rsidR="00C0745D" w:rsidRPr="00B44A7C">
        <w:rPr>
          <w:rFonts w:ascii="Times New Roman" w:hAnsi="Times New Roman"/>
          <w:b/>
          <w:bCs/>
          <w:szCs w:val="28"/>
        </w:rPr>
        <w:t xml:space="preserve">MTC.01.02 - Trực bảo vệ </w:t>
      </w:r>
      <w:r w:rsidR="00F87300" w:rsidRPr="00B44A7C">
        <w:rPr>
          <w:rFonts w:ascii="Times New Roman" w:hAnsi="Times New Roman"/>
          <w:b/>
          <w:bCs/>
          <w:szCs w:val="28"/>
          <w:lang w:val="en-US"/>
        </w:rPr>
        <w:t>h</w:t>
      </w:r>
      <w:r w:rsidR="00C0745D" w:rsidRPr="00B44A7C">
        <w:rPr>
          <w:rFonts w:ascii="Times New Roman" w:hAnsi="Times New Roman"/>
          <w:b/>
          <w:bCs/>
          <w:szCs w:val="28"/>
          <w:lang w:val="en-US"/>
        </w:rPr>
        <w:t>ệ thống</w:t>
      </w:r>
    </w:p>
    <w:p w:rsidR="00D71529" w:rsidRPr="00B44A7C" w:rsidRDefault="00D71529" w:rsidP="00C0745D">
      <w:pPr>
        <w:pStyle w:val="BodyText"/>
        <w:tabs>
          <w:tab w:val="left" w:pos="90"/>
        </w:tabs>
        <w:spacing w:before="120"/>
        <w:ind w:leftChars="6" w:left="17" w:right="108"/>
        <w:rPr>
          <w:rFonts w:ascii="Times New Roman" w:hAnsi="Times New Roman"/>
          <w:iCs/>
          <w:szCs w:val="28"/>
        </w:rPr>
      </w:pPr>
      <w:r w:rsidRPr="00B44A7C">
        <w:rPr>
          <w:rFonts w:ascii="Times New Roman" w:hAnsi="Times New Roman"/>
          <w:iCs/>
          <w:szCs w:val="28"/>
        </w:rPr>
        <w:tab/>
      </w:r>
      <w:r w:rsidRPr="00B44A7C">
        <w:rPr>
          <w:rFonts w:ascii="Times New Roman" w:hAnsi="Times New Roman"/>
          <w:iCs/>
          <w:szCs w:val="28"/>
        </w:rPr>
        <w:tab/>
        <w:t>Thành phần công việc gồm:</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Công tác chuẩn bị: Di chuyển từ trong bờ ra vị trí </w:t>
      </w:r>
      <w:r w:rsidR="00F87300"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neo đậu; Chuẩn bị dụng cụ bảo hộ lao động; Nhận bàn giao từ ca làm việc trước đó;</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Ghi nhật ký vận hành; Bàn giao cho ca làm việc tiếp theo;</w:t>
      </w:r>
    </w:p>
    <w:p w:rsidR="00C0745D" w:rsidRPr="00977127" w:rsidRDefault="00C0745D" w:rsidP="00C0745D">
      <w:pPr>
        <w:pStyle w:val="BodyText"/>
        <w:tabs>
          <w:tab w:val="left" w:pos="90"/>
        </w:tabs>
        <w:spacing w:before="120" w:after="0"/>
        <w:ind w:leftChars="6" w:left="17" w:right="108"/>
        <w:rPr>
          <w:rFonts w:ascii="Times New Roman" w:hAnsi="Times New Roman"/>
          <w:szCs w:val="28"/>
          <w:lang w:val="it-CH"/>
        </w:rPr>
      </w:pPr>
      <w:r w:rsidRPr="00B44A7C">
        <w:rPr>
          <w:rFonts w:ascii="Times New Roman" w:hAnsi="Times New Roman"/>
          <w:szCs w:val="28"/>
          <w:lang w:val="en-US"/>
        </w:rPr>
        <w:tab/>
      </w:r>
      <w:r w:rsidRPr="00B44A7C">
        <w:rPr>
          <w:rFonts w:ascii="Times New Roman" w:hAnsi="Times New Roman"/>
          <w:szCs w:val="28"/>
          <w:lang w:val="en-US"/>
        </w:rPr>
        <w:tab/>
      </w:r>
      <w:r w:rsidRPr="00977127">
        <w:rPr>
          <w:rFonts w:ascii="Times New Roman" w:hAnsi="Times New Roman"/>
          <w:szCs w:val="28"/>
          <w:lang w:val="it-CH"/>
        </w:rPr>
        <w:t>- Di chuyển trở vào bờ.</w:t>
      </w:r>
    </w:p>
    <w:p w:rsidR="00D71529" w:rsidRPr="00977127" w:rsidRDefault="00F87300" w:rsidP="008262B2">
      <w:pPr>
        <w:pStyle w:val="BodyText"/>
        <w:tabs>
          <w:tab w:val="left" w:pos="90"/>
          <w:tab w:val="left" w:pos="756"/>
        </w:tabs>
        <w:spacing w:before="120" w:after="0"/>
        <w:ind w:leftChars="6" w:left="17" w:right="108" w:firstLine="697"/>
        <w:rPr>
          <w:rFonts w:ascii="Times New Roman" w:hAnsi="Times New Roman"/>
          <w:i/>
          <w:iCs/>
          <w:szCs w:val="28"/>
          <w:lang w:val="it-CH"/>
        </w:rPr>
      </w:pPr>
      <w:r w:rsidRPr="00977127">
        <w:rPr>
          <w:rFonts w:ascii="Times New Roman" w:hAnsi="Times New Roman"/>
          <w:szCs w:val="28"/>
          <w:lang w:val="it-CH"/>
        </w:rPr>
        <w:br w:type="page"/>
      </w:r>
      <w:r w:rsidR="00D71529" w:rsidRPr="008262B2">
        <w:rPr>
          <w:rFonts w:ascii="Times New Roman" w:hAnsi="Times New Roman"/>
          <w:b/>
          <w:szCs w:val="28"/>
          <w:lang w:val="it-CH"/>
        </w:rPr>
        <w:lastRenderedPageBreak/>
        <w:t>Bảng 2.</w:t>
      </w:r>
      <w:r w:rsidR="00D71529" w:rsidRPr="00977127">
        <w:rPr>
          <w:rFonts w:ascii="Times New Roman" w:hAnsi="Times New Roman"/>
          <w:szCs w:val="28"/>
          <w:lang w:val="it-CH"/>
        </w:rPr>
        <w:t xml:space="preserve"> Hao phí </w:t>
      </w:r>
      <w:r w:rsidRPr="00977127">
        <w:rPr>
          <w:rFonts w:ascii="Times New Roman" w:hAnsi="Times New Roman"/>
          <w:szCs w:val="28"/>
          <w:lang w:val="it-CH"/>
        </w:rPr>
        <w:t xml:space="preserve">nhân công </w:t>
      </w:r>
      <w:r w:rsidR="00D71529" w:rsidRPr="00977127">
        <w:rPr>
          <w:rFonts w:ascii="Times New Roman" w:hAnsi="Times New Roman"/>
          <w:szCs w:val="28"/>
          <w:lang w:val="it-CH"/>
        </w:rPr>
        <w:t>trực bảo vệ hệ thống</w:t>
      </w:r>
    </w:p>
    <w:p w:rsidR="00C0745D" w:rsidRPr="00B44A7C" w:rsidRDefault="00C0745D" w:rsidP="00C0745D">
      <w:pPr>
        <w:pStyle w:val="BodyText"/>
        <w:tabs>
          <w:tab w:val="left" w:pos="90"/>
        </w:tabs>
        <w:spacing w:before="120" w:after="0"/>
        <w:ind w:leftChars="6" w:left="17" w:right="108"/>
        <w:jc w:val="right"/>
        <w:rPr>
          <w:rFonts w:ascii="Times New Roman" w:hAnsi="Times New Roman"/>
          <w:i/>
          <w:iCs/>
          <w:szCs w:val="28"/>
        </w:rPr>
      </w:pPr>
      <w:r w:rsidRPr="00B44A7C">
        <w:rPr>
          <w:rFonts w:ascii="Times New Roman" w:hAnsi="Times New Roman"/>
          <w:i/>
          <w:iCs/>
          <w:szCs w:val="28"/>
        </w:rPr>
        <w:t>Đơn vị tính: công/ca</w:t>
      </w:r>
    </w:p>
    <w:tbl>
      <w:tblPr>
        <w:tblW w:w="9080" w:type="dxa"/>
        <w:tblLook w:val="04A0" w:firstRow="1" w:lastRow="0" w:firstColumn="1" w:lastColumn="0" w:noHBand="0" w:noVBand="1"/>
      </w:tblPr>
      <w:tblGrid>
        <w:gridCol w:w="1610"/>
        <w:gridCol w:w="4050"/>
        <w:gridCol w:w="1440"/>
        <w:gridCol w:w="1980"/>
      </w:tblGrid>
      <w:tr w:rsidR="00C0745D" w:rsidRPr="00B44A7C" w:rsidTr="00D77412">
        <w:trPr>
          <w:trHeight w:val="330"/>
        </w:trPr>
        <w:tc>
          <w:tcPr>
            <w:tcW w:w="1610" w:type="dxa"/>
            <w:tcBorders>
              <w:top w:val="single" w:sz="8" w:space="0" w:color="auto"/>
              <w:left w:val="single" w:sz="8" w:space="0" w:color="auto"/>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Mã hiệu</w:t>
            </w:r>
          </w:p>
        </w:tc>
        <w:tc>
          <w:tcPr>
            <w:tcW w:w="405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Thành phần hao phí</w:t>
            </w:r>
          </w:p>
        </w:tc>
        <w:tc>
          <w:tcPr>
            <w:tcW w:w="144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Đơn vị</w:t>
            </w:r>
          </w:p>
        </w:tc>
        <w:tc>
          <w:tcPr>
            <w:tcW w:w="1980" w:type="dxa"/>
            <w:tcBorders>
              <w:top w:val="single" w:sz="8" w:space="0" w:color="auto"/>
              <w:left w:val="nil"/>
              <w:bottom w:val="single" w:sz="4" w:space="0" w:color="auto"/>
              <w:right w:val="single" w:sz="8" w:space="0" w:color="auto"/>
            </w:tcBorders>
            <w:noWrap/>
            <w:vAlign w:val="center"/>
          </w:tcPr>
          <w:p w:rsidR="00C0745D" w:rsidRPr="00B44A7C" w:rsidRDefault="00C0745D" w:rsidP="00D77412">
            <w:pPr>
              <w:jc w:val="center"/>
              <w:rPr>
                <w:b/>
                <w:bCs/>
              </w:rPr>
            </w:pPr>
            <w:r w:rsidRPr="00B44A7C">
              <w:rPr>
                <w:b/>
                <w:bCs/>
              </w:rPr>
              <w:t>Số lượng</w:t>
            </w:r>
          </w:p>
        </w:tc>
      </w:tr>
      <w:tr w:rsidR="00C0745D" w:rsidRPr="00B44A7C" w:rsidTr="00D77412">
        <w:trPr>
          <w:trHeight w:val="467"/>
        </w:trPr>
        <w:tc>
          <w:tcPr>
            <w:tcW w:w="1610" w:type="dxa"/>
            <w:vMerge w:val="restart"/>
            <w:tcBorders>
              <w:top w:val="nil"/>
              <w:left w:val="single" w:sz="8" w:space="0" w:color="auto"/>
              <w:bottom w:val="single" w:sz="8" w:space="0" w:color="000000"/>
              <w:right w:val="single" w:sz="4" w:space="0" w:color="auto"/>
            </w:tcBorders>
            <w:noWrap/>
            <w:vAlign w:val="center"/>
          </w:tcPr>
          <w:p w:rsidR="00C0745D" w:rsidRPr="00B44A7C" w:rsidRDefault="00C0745D" w:rsidP="00D77412">
            <w:pPr>
              <w:jc w:val="center"/>
            </w:pPr>
            <w:r w:rsidRPr="00B44A7C">
              <w:rPr>
                <w:b/>
                <w:bCs/>
              </w:rPr>
              <w:t>MTC.01.0</w:t>
            </w:r>
            <w:r w:rsidR="00612866" w:rsidRPr="00B44A7C">
              <w:rPr>
                <w:b/>
                <w:bCs/>
              </w:rPr>
              <w:t>2</w:t>
            </w:r>
          </w:p>
        </w:tc>
        <w:tc>
          <w:tcPr>
            <w:tcW w:w="4050" w:type="dxa"/>
            <w:tcBorders>
              <w:top w:val="single" w:sz="4" w:space="0" w:color="auto"/>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Nhân công</w:t>
            </w:r>
          </w:p>
        </w:tc>
        <w:tc>
          <w:tcPr>
            <w:tcW w:w="1440" w:type="dxa"/>
            <w:tcBorders>
              <w:top w:val="single" w:sz="4" w:space="0" w:color="auto"/>
              <w:left w:val="nil"/>
              <w:bottom w:val="single" w:sz="4" w:space="0" w:color="auto"/>
              <w:right w:val="single" w:sz="4" w:space="0" w:color="auto"/>
            </w:tcBorders>
            <w:noWrap/>
            <w:vAlign w:val="center"/>
          </w:tcPr>
          <w:p w:rsidR="00C0745D" w:rsidRPr="00B44A7C" w:rsidRDefault="00C0745D" w:rsidP="00D77412">
            <w:r w:rsidRPr="00B44A7C">
              <w:t> </w:t>
            </w:r>
          </w:p>
        </w:tc>
        <w:tc>
          <w:tcPr>
            <w:tcW w:w="1980" w:type="dxa"/>
            <w:tcBorders>
              <w:top w:val="single" w:sz="4" w:space="0" w:color="auto"/>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45"/>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single" w:sz="4" w:space="0" w:color="auto"/>
              <w:left w:val="nil"/>
              <w:bottom w:val="single" w:sz="8" w:space="0" w:color="auto"/>
              <w:right w:val="single" w:sz="4" w:space="0" w:color="auto"/>
            </w:tcBorders>
            <w:noWrap/>
            <w:vAlign w:val="center"/>
          </w:tcPr>
          <w:p w:rsidR="00C0745D" w:rsidRPr="00B44A7C" w:rsidRDefault="00C0745D" w:rsidP="00D77412">
            <w:r w:rsidRPr="00B44A7C">
              <w:t>- Nhân viên bảo vệ bậc 2,5/5</w:t>
            </w:r>
          </w:p>
        </w:tc>
        <w:tc>
          <w:tcPr>
            <w:tcW w:w="1440" w:type="dxa"/>
            <w:tcBorders>
              <w:top w:val="single" w:sz="4" w:space="0" w:color="auto"/>
              <w:left w:val="nil"/>
              <w:bottom w:val="single" w:sz="8" w:space="0" w:color="auto"/>
              <w:right w:val="single" w:sz="4" w:space="0" w:color="auto"/>
            </w:tcBorders>
            <w:noWrap/>
            <w:vAlign w:val="center"/>
          </w:tcPr>
          <w:p w:rsidR="00C0745D" w:rsidRPr="00B44A7C" w:rsidRDefault="00C0745D" w:rsidP="00D77412">
            <w:pPr>
              <w:jc w:val="center"/>
            </w:pPr>
            <w:r w:rsidRPr="00B44A7C">
              <w:t>công</w:t>
            </w:r>
          </w:p>
        </w:tc>
        <w:tc>
          <w:tcPr>
            <w:tcW w:w="1980" w:type="dxa"/>
            <w:tcBorders>
              <w:top w:val="single" w:sz="4" w:space="0" w:color="auto"/>
              <w:left w:val="nil"/>
              <w:bottom w:val="single" w:sz="8" w:space="0" w:color="auto"/>
              <w:right w:val="single" w:sz="8" w:space="0" w:color="auto"/>
            </w:tcBorders>
            <w:noWrap/>
            <w:vAlign w:val="center"/>
          </w:tcPr>
          <w:p w:rsidR="00C0745D" w:rsidRPr="00B44A7C" w:rsidRDefault="00C0745D" w:rsidP="008262B2">
            <w:pPr>
              <w:jc w:val="right"/>
            </w:pPr>
            <w:r w:rsidRPr="00B44A7C">
              <w:t>1</w:t>
            </w:r>
            <w:r w:rsidR="008262B2">
              <w:t>.</w:t>
            </w:r>
            <w:r w:rsidRPr="00B44A7C">
              <w:t>000</w:t>
            </w:r>
          </w:p>
        </w:tc>
      </w:tr>
    </w:tbl>
    <w:p w:rsidR="00C0745D" w:rsidRPr="00B44A7C" w:rsidRDefault="00D71529" w:rsidP="00D71529">
      <w:pPr>
        <w:pStyle w:val="BodyText"/>
        <w:tabs>
          <w:tab w:val="left" w:pos="90"/>
        </w:tabs>
        <w:spacing w:before="240"/>
        <w:ind w:right="115"/>
        <w:rPr>
          <w:rFonts w:ascii="Times New Roman" w:hAnsi="Times New Roman"/>
          <w:b/>
          <w:bCs/>
          <w:szCs w:val="28"/>
        </w:rPr>
      </w:pPr>
      <w:r w:rsidRPr="00B44A7C">
        <w:rPr>
          <w:rFonts w:ascii="Times New Roman" w:hAnsi="Times New Roman"/>
          <w:b/>
          <w:bCs/>
          <w:szCs w:val="28"/>
        </w:rPr>
        <w:tab/>
      </w:r>
      <w:r w:rsidRPr="00B44A7C">
        <w:rPr>
          <w:rFonts w:ascii="Times New Roman" w:hAnsi="Times New Roman"/>
          <w:b/>
          <w:bCs/>
          <w:szCs w:val="28"/>
        </w:rPr>
        <w:tab/>
      </w:r>
      <w:r w:rsidR="008262B2">
        <w:rPr>
          <w:rFonts w:ascii="Times New Roman" w:hAnsi="Times New Roman"/>
          <w:b/>
          <w:bCs/>
          <w:szCs w:val="28"/>
        </w:rPr>
        <w:t>3</w:t>
      </w:r>
      <w:r w:rsidRPr="00B44A7C">
        <w:rPr>
          <w:rFonts w:ascii="Times New Roman" w:hAnsi="Times New Roman"/>
          <w:b/>
          <w:bCs/>
          <w:szCs w:val="28"/>
        </w:rPr>
        <w:t xml:space="preserve">. </w:t>
      </w:r>
      <w:r w:rsidR="00C0745D" w:rsidRPr="00B44A7C">
        <w:rPr>
          <w:rFonts w:ascii="Times New Roman" w:hAnsi="Times New Roman"/>
          <w:b/>
          <w:bCs/>
          <w:szCs w:val="28"/>
        </w:rPr>
        <w:t xml:space="preserve">MTC.01.03 - Tháo, lắp và vận chuyển các thùng rác từ </w:t>
      </w:r>
      <w:r w:rsidR="00F87300" w:rsidRPr="00B44A7C">
        <w:rPr>
          <w:rFonts w:ascii="Times New Roman" w:hAnsi="Times New Roman"/>
          <w:b/>
          <w:bCs/>
          <w:szCs w:val="28"/>
          <w:lang w:val="en-US"/>
        </w:rPr>
        <w:t>h</w:t>
      </w:r>
      <w:r w:rsidR="00C0745D" w:rsidRPr="00B44A7C">
        <w:rPr>
          <w:rFonts w:ascii="Times New Roman" w:hAnsi="Times New Roman"/>
          <w:b/>
          <w:bCs/>
          <w:szCs w:val="28"/>
          <w:lang w:val="en-US"/>
        </w:rPr>
        <w:t>ệ thống</w:t>
      </w:r>
      <w:r w:rsidR="00C0745D" w:rsidRPr="00B44A7C">
        <w:rPr>
          <w:rFonts w:ascii="Times New Roman" w:hAnsi="Times New Roman"/>
          <w:b/>
          <w:bCs/>
          <w:szCs w:val="28"/>
        </w:rPr>
        <w:t xml:space="preserve"> vào bờ</w:t>
      </w:r>
    </w:p>
    <w:p w:rsidR="00D71529" w:rsidRPr="00B44A7C" w:rsidRDefault="00D71529" w:rsidP="00C0745D">
      <w:pPr>
        <w:pStyle w:val="BodyText"/>
        <w:tabs>
          <w:tab w:val="left" w:pos="90"/>
        </w:tabs>
        <w:spacing w:before="120"/>
        <w:ind w:leftChars="6" w:left="17" w:right="108"/>
        <w:rPr>
          <w:rFonts w:ascii="Times New Roman" w:hAnsi="Times New Roman"/>
          <w:iCs/>
          <w:szCs w:val="28"/>
        </w:rPr>
      </w:pPr>
      <w:r w:rsidRPr="00B44A7C">
        <w:rPr>
          <w:rFonts w:ascii="Times New Roman" w:hAnsi="Times New Roman"/>
          <w:iCs/>
          <w:szCs w:val="28"/>
        </w:rPr>
        <w:tab/>
      </w:r>
      <w:r w:rsidRPr="00B44A7C">
        <w:rPr>
          <w:rFonts w:ascii="Times New Roman" w:hAnsi="Times New Roman"/>
          <w:iCs/>
          <w:szCs w:val="28"/>
        </w:rPr>
        <w:tab/>
        <w:t>Thành phần công việc gồm:</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Công tác chuẩn bị: Di chuyển từ trong bờ ra vị trí </w:t>
      </w:r>
      <w:r w:rsidR="00F87300"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neo đậu; Chuẩn bị dụng cụ bảo hộ lao động; </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Cảnh giới, đảm bảo an toàn giao thông thủy;</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Nhân công phối hợp với tàu kéo tháo dỡ hệ nổi đặt 06 thùng rác ra khỏi </w:t>
      </w:r>
      <w:r w:rsidR="00F87300"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Dùng tàu kéo</w:t>
      </w:r>
      <w:r w:rsidR="008A6BA7" w:rsidRPr="00B44A7C">
        <w:rPr>
          <w:rFonts w:ascii="Times New Roman" w:hAnsi="Times New Roman"/>
          <w:szCs w:val="28"/>
        </w:rPr>
        <w:t xml:space="preserve"> công suất</w:t>
      </w:r>
      <w:r w:rsidRPr="00B44A7C">
        <w:rPr>
          <w:rFonts w:ascii="Times New Roman" w:hAnsi="Times New Roman"/>
          <w:szCs w:val="28"/>
        </w:rPr>
        <w:t xml:space="preserve"> 150 CV kéo hệ nổi đặt 06 thùng rác vào bãi tập kết, cự ly ≤ 3km;</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Sau khi dỡ tải, dùng tàu kéo</w:t>
      </w:r>
      <w:r w:rsidR="008A6BA7" w:rsidRPr="00B44A7C">
        <w:rPr>
          <w:rFonts w:ascii="Times New Roman" w:hAnsi="Times New Roman"/>
          <w:szCs w:val="28"/>
        </w:rPr>
        <w:t xml:space="preserve"> công suất</w:t>
      </w:r>
      <w:r w:rsidRPr="00B44A7C">
        <w:rPr>
          <w:rFonts w:ascii="Times New Roman" w:hAnsi="Times New Roman"/>
          <w:szCs w:val="28"/>
        </w:rPr>
        <w:t xml:space="preserve"> 150 CV kéo hệ nổi đặt 06 thùng rác ra vị trí </w:t>
      </w:r>
      <w:r w:rsidR="00F87300"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neo đậu;</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Nhân công phối hợp với tàu kéo lắp đặt hệ nổi đặt 06 thùng rác vào </w:t>
      </w:r>
      <w:r w:rsidR="00F87300"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Di chuyển tàu kéo từ vị trí </w:t>
      </w:r>
      <w:r w:rsidR="00F87300"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neo đậu trở về vị trí tập kết, cự ly bình quân 5</w:t>
      </w:r>
      <w:r w:rsidRPr="00B44A7C">
        <w:rPr>
          <w:rFonts w:ascii="Times New Roman" w:hAnsi="Times New Roman"/>
          <w:szCs w:val="28"/>
          <w:lang w:val="en-US"/>
        </w:rPr>
        <w:t>,0</w:t>
      </w:r>
      <w:r w:rsidRPr="00B44A7C">
        <w:rPr>
          <w:rFonts w:ascii="Times New Roman" w:hAnsi="Times New Roman"/>
          <w:szCs w:val="28"/>
        </w:rPr>
        <w:t>km;</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Kết thúc công việc, thu dọn hiện trường;</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Ghi nhật ký vận hành; </w:t>
      </w:r>
    </w:p>
    <w:p w:rsidR="00C0745D" w:rsidRPr="00977127" w:rsidRDefault="00C0745D" w:rsidP="00C0745D">
      <w:pPr>
        <w:pStyle w:val="BodyText"/>
        <w:tabs>
          <w:tab w:val="left" w:pos="90"/>
        </w:tabs>
        <w:spacing w:before="120" w:after="0"/>
        <w:ind w:leftChars="6" w:left="17" w:right="108"/>
        <w:rPr>
          <w:rFonts w:ascii="Times New Roman" w:hAnsi="Times New Roman"/>
          <w:szCs w:val="28"/>
          <w:lang w:val="it-CH"/>
        </w:rPr>
      </w:pPr>
      <w:r w:rsidRPr="00B44A7C">
        <w:rPr>
          <w:rFonts w:ascii="Times New Roman" w:hAnsi="Times New Roman"/>
          <w:szCs w:val="28"/>
          <w:lang w:val="en-US"/>
        </w:rPr>
        <w:tab/>
      </w:r>
      <w:r w:rsidRPr="00B44A7C">
        <w:rPr>
          <w:rFonts w:ascii="Times New Roman" w:hAnsi="Times New Roman"/>
          <w:szCs w:val="28"/>
          <w:lang w:val="en-US"/>
        </w:rPr>
        <w:tab/>
      </w:r>
      <w:r w:rsidRPr="00977127">
        <w:rPr>
          <w:rFonts w:ascii="Times New Roman" w:hAnsi="Times New Roman"/>
          <w:szCs w:val="28"/>
          <w:lang w:val="it-CH"/>
        </w:rPr>
        <w:t>- Di chuyển trở vào bờ.</w:t>
      </w:r>
    </w:p>
    <w:p w:rsidR="00D71529" w:rsidRPr="00977127" w:rsidRDefault="009C1300" w:rsidP="00D71529">
      <w:pPr>
        <w:pStyle w:val="BodyText"/>
        <w:tabs>
          <w:tab w:val="left" w:pos="90"/>
        </w:tabs>
        <w:spacing w:before="120" w:after="0"/>
        <w:ind w:leftChars="6" w:left="17" w:right="108"/>
        <w:jc w:val="center"/>
        <w:rPr>
          <w:rFonts w:ascii="Times New Roman" w:hAnsi="Times New Roman"/>
          <w:szCs w:val="28"/>
          <w:lang w:val="it-CH"/>
        </w:rPr>
      </w:pPr>
      <w:r>
        <w:rPr>
          <w:rFonts w:ascii="Times New Roman" w:hAnsi="Times New Roman"/>
          <w:szCs w:val="28"/>
          <w:lang w:val="it-CH"/>
        </w:rPr>
        <w:tab/>
        <w:t xml:space="preserve">      </w:t>
      </w:r>
      <w:r w:rsidR="00D71529" w:rsidRPr="008262B2">
        <w:rPr>
          <w:rFonts w:ascii="Times New Roman" w:hAnsi="Times New Roman"/>
          <w:b/>
          <w:szCs w:val="28"/>
          <w:lang w:val="it-CH"/>
        </w:rPr>
        <w:t xml:space="preserve">Bảng 3. </w:t>
      </w:r>
      <w:r w:rsidR="00D71529" w:rsidRPr="00977127">
        <w:rPr>
          <w:rFonts w:ascii="Times New Roman" w:hAnsi="Times New Roman"/>
          <w:szCs w:val="28"/>
          <w:lang w:val="it-CH"/>
        </w:rPr>
        <w:t xml:space="preserve">Hao phí </w:t>
      </w:r>
      <w:r w:rsidR="00F87300" w:rsidRPr="00977127">
        <w:rPr>
          <w:rFonts w:ascii="Times New Roman" w:hAnsi="Times New Roman"/>
          <w:szCs w:val="28"/>
          <w:lang w:val="it-CH"/>
        </w:rPr>
        <w:t xml:space="preserve">nhân công và ca máy </w:t>
      </w:r>
      <w:r w:rsidR="00D71529" w:rsidRPr="00977127">
        <w:rPr>
          <w:rFonts w:ascii="Times New Roman" w:hAnsi="Times New Roman"/>
          <w:szCs w:val="28"/>
          <w:lang w:val="it-CH"/>
        </w:rPr>
        <w:t xml:space="preserve">tháo, lắp và vận chuyển các thùng rác từ </w:t>
      </w:r>
      <w:r w:rsidR="00F87300" w:rsidRPr="00977127">
        <w:rPr>
          <w:rFonts w:ascii="Times New Roman" w:hAnsi="Times New Roman"/>
          <w:szCs w:val="28"/>
          <w:lang w:val="it-CH"/>
        </w:rPr>
        <w:t>h</w:t>
      </w:r>
      <w:r w:rsidR="00D71529" w:rsidRPr="00977127">
        <w:rPr>
          <w:rFonts w:ascii="Times New Roman" w:hAnsi="Times New Roman"/>
          <w:szCs w:val="28"/>
          <w:lang w:val="it-CH"/>
        </w:rPr>
        <w:t>ệ thống vào bờ</w:t>
      </w:r>
    </w:p>
    <w:p w:rsidR="00C0745D" w:rsidRPr="00977127" w:rsidRDefault="00C0745D" w:rsidP="00C0745D">
      <w:pPr>
        <w:pStyle w:val="BodyText"/>
        <w:tabs>
          <w:tab w:val="left" w:pos="90"/>
        </w:tabs>
        <w:spacing w:before="120" w:after="0"/>
        <w:ind w:leftChars="6" w:left="17" w:right="108"/>
        <w:jc w:val="right"/>
        <w:rPr>
          <w:rFonts w:ascii="Times New Roman" w:hAnsi="Times New Roman"/>
          <w:i/>
          <w:iCs/>
          <w:szCs w:val="28"/>
          <w:lang w:val="it-CH"/>
        </w:rPr>
      </w:pPr>
      <w:r w:rsidRPr="00977127">
        <w:rPr>
          <w:rFonts w:ascii="Times New Roman" w:hAnsi="Times New Roman"/>
          <w:i/>
          <w:iCs/>
          <w:szCs w:val="28"/>
          <w:lang w:val="it-CH"/>
        </w:rPr>
        <w:t>Đơn vị tính: 01 lần</w:t>
      </w:r>
    </w:p>
    <w:tbl>
      <w:tblPr>
        <w:tblW w:w="9080" w:type="dxa"/>
        <w:tblLook w:val="04A0" w:firstRow="1" w:lastRow="0" w:firstColumn="1" w:lastColumn="0" w:noHBand="0" w:noVBand="1"/>
      </w:tblPr>
      <w:tblGrid>
        <w:gridCol w:w="1610"/>
        <w:gridCol w:w="4050"/>
        <w:gridCol w:w="1440"/>
        <w:gridCol w:w="1980"/>
      </w:tblGrid>
      <w:tr w:rsidR="00C0745D" w:rsidRPr="00B44A7C" w:rsidTr="00D77412">
        <w:trPr>
          <w:trHeight w:val="330"/>
        </w:trPr>
        <w:tc>
          <w:tcPr>
            <w:tcW w:w="1610" w:type="dxa"/>
            <w:tcBorders>
              <w:top w:val="single" w:sz="8" w:space="0" w:color="auto"/>
              <w:left w:val="single" w:sz="8" w:space="0" w:color="auto"/>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Mã hiệu</w:t>
            </w:r>
          </w:p>
        </w:tc>
        <w:tc>
          <w:tcPr>
            <w:tcW w:w="405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Thành phần hao phí</w:t>
            </w:r>
          </w:p>
        </w:tc>
        <w:tc>
          <w:tcPr>
            <w:tcW w:w="144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Đơn vị</w:t>
            </w:r>
          </w:p>
        </w:tc>
        <w:tc>
          <w:tcPr>
            <w:tcW w:w="1980" w:type="dxa"/>
            <w:tcBorders>
              <w:top w:val="single" w:sz="8" w:space="0" w:color="auto"/>
              <w:left w:val="nil"/>
              <w:bottom w:val="single" w:sz="4" w:space="0" w:color="auto"/>
              <w:right w:val="single" w:sz="8" w:space="0" w:color="auto"/>
            </w:tcBorders>
            <w:noWrap/>
            <w:vAlign w:val="center"/>
          </w:tcPr>
          <w:p w:rsidR="00C0745D" w:rsidRPr="00B44A7C" w:rsidRDefault="00C0745D" w:rsidP="00D77412">
            <w:pPr>
              <w:jc w:val="center"/>
              <w:rPr>
                <w:b/>
                <w:bCs/>
              </w:rPr>
            </w:pPr>
            <w:r w:rsidRPr="00B44A7C">
              <w:rPr>
                <w:b/>
                <w:bCs/>
              </w:rPr>
              <w:t>Số lượng</w:t>
            </w:r>
          </w:p>
        </w:tc>
      </w:tr>
      <w:tr w:rsidR="00C0745D" w:rsidRPr="00B44A7C" w:rsidTr="00D77412">
        <w:trPr>
          <w:trHeight w:val="330"/>
        </w:trPr>
        <w:tc>
          <w:tcPr>
            <w:tcW w:w="1610" w:type="dxa"/>
            <w:vMerge w:val="restart"/>
            <w:tcBorders>
              <w:top w:val="nil"/>
              <w:left w:val="single" w:sz="8" w:space="0" w:color="auto"/>
              <w:bottom w:val="single" w:sz="8" w:space="0" w:color="000000"/>
              <w:right w:val="single" w:sz="4" w:space="0" w:color="auto"/>
            </w:tcBorders>
            <w:vAlign w:val="center"/>
          </w:tcPr>
          <w:p w:rsidR="00C0745D" w:rsidRPr="00B44A7C" w:rsidRDefault="00C0745D" w:rsidP="00D77412">
            <w:pPr>
              <w:jc w:val="center"/>
              <w:rPr>
                <w:b/>
                <w:bCs/>
              </w:rPr>
            </w:pPr>
            <w:r w:rsidRPr="00B44A7C">
              <w:rPr>
                <w:b/>
                <w:bCs/>
              </w:rPr>
              <w:t>MTC.01.03</w:t>
            </w:r>
          </w:p>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Nhân công</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r w:rsidRPr="00B44A7C">
              <w:t>Bậc thợ bình quân 4,0/7</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pPr>
              <w:jc w:val="center"/>
            </w:pPr>
            <w:r w:rsidRPr="00B44A7C">
              <w:t>công</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pPr>
              <w:jc w:val="right"/>
            </w:pPr>
            <w:r w:rsidRPr="00B44A7C">
              <w:t>0,598</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Máy thi công</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45"/>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8" w:space="0" w:color="auto"/>
              <w:right w:val="single" w:sz="4" w:space="0" w:color="auto"/>
            </w:tcBorders>
            <w:noWrap/>
            <w:vAlign w:val="center"/>
          </w:tcPr>
          <w:p w:rsidR="00C0745D" w:rsidRPr="00B44A7C" w:rsidRDefault="00C0745D" w:rsidP="00D77412">
            <w:r w:rsidRPr="00B44A7C">
              <w:t xml:space="preserve">Tàu kéo </w:t>
            </w:r>
            <w:r w:rsidR="008A6BA7" w:rsidRPr="00B44A7C">
              <w:t xml:space="preserve">công suất </w:t>
            </w:r>
            <w:r w:rsidRPr="00B44A7C">
              <w:t>150CV</w:t>
            </w:r>
          </w:p>
        </w:tc>
        <w:tc>
          <w:tcPr>
            <w:tcW w:w="1440" w:type="dxa"/>
            <w:tcBorders>
              <w:top w:val="nil"/>
              <w:left w:val="nil"/>
              <w:bottom w:val="single" w:sz="8" w:space="0" w:color="auto"/>
              <w:right w:val="single" w:sz="4" w:space="0" w:color="auto"/>
            </w:tcBorders>
            <w:noWrap/>
            <w:vAlign w:val="center"/>
          </w:tcPr>
          <w:p w:rsidR="00C0745D" w:rsidRPr="00B44A7C" w:rsidRDefault="00C0745D" w:rsidP="00D77412">
            <w:pPr>
              <w:jc w:val="center"/>
            </w:pPr>
            <w:r w:rsidRPr="00B44A7C">
              <w:t>ca</w:t>
            </w:r>
          </w:p>
        </w:tc>
        <w:tc>
          <w:tcPr>
            <w:tcW w:w="1980" w:type="dxa"/>
            <w:tcBorders>
              <w:top w:val="nil"/>
              <w:left w:val="nil"/>
              <w:bottom w:val="single" w:sz="8" w:space="0" w:color="auto"/>
              <w:right w:val="single" w:sz="8" w:space="0" w:color="auto"/>
            </w:tcBorders>
            <w:noWrap/>
            <w:vAlign w:val="center"/>
          </w:tcPr>
          <w:p w:rsidR="00C0745D" w:rsidRPr="00B44A7C" w:rsidRDefault="00C0745D" w:rsidP="00D77412">
            <w:pPr>
              <w:jc w:val="right"/>
            </w:pPr>
            <w:r w:rsidRPr="00B44A7C">
              <w:t>0,573</w:t>
            </w:r>
          </w:p>
        </w:tc>
      </w:tr>
    </w:tbl>
    <w:p w:rsidR="00D71529" w:rsidRPr="00B44A7C" w:rsidRDefault="00C0745D" w:rsidP="00D71529">
      <w:pPr>
        <w:pStyle w:val="BodyText"/>
        <w:tabs>
          <w:tab w:val="left" w:pos="90"/>
        </w:tabs>
        <w:spacing w:before="120" w:after="0"/>
        <w:ind w:leftChars="6" w:left="17" w:right="108"/>
        <w:rPr>
          <w:rFonts w:ascii="Times New Roman" w:hAnsi="Times New Roman"/>
          <w:i/>
          <w:iCs/>
          <w:szCs w:val="28"/>
        </w:rPr>
      </w:pPr>
      <w:r w:rsidRPr="00B44A7C">
        <w:rPr>
          <w:rFonts w:ascii="Times New Roman" w:hAnsi="Times New Roman"/>
          <w:i/>
          <w:iCs/>
          <w:szCs w:val="28"/>
          <w:lang w:val="en-US"/>
        </w:rPr>
        <w:tab/>
      </w:r>
      <w:r w:rsidRPr="00B44A7C">
        <w:rPr>
          <w:rFonts w:ascii="Times New Roman" w:hAnsi="Times New Roman"/>
          <w:i/>
          <w:iCs/>
          <w:szCs w:val="28"/>
          <w:lang w:val="en-US"/>
        </w:rPr>
        <w:tab/>
      </w:r>
      <w:r w:rsidRPr="00B44A7C">
        <w:rPr>
          <w:rFonts w:ascii="Times New Roman" w:hAnsi="Times New Roman"/>
          <w:i/>
          <w:iCs/>
          <w:szCs w:val="28"/>
        </w:rPr>
        <w:t>Ghi chú: Định mức này áp dụng cho cự ly vận chuyển ≤ 3km, khi áp dụng cho cự ly vận chuyển xa hơn, cứ thêm mỗi km hao phí máy thi công được cộng thêm 0,063 ca.</w:t>
      </w:r>
    </w:p>
    <w:p w:rsidR="00C0745D" w:rsidRPr="00B44A7C" w:rsidRDefault="00D71529" w:rsidP="00D71529">
      <w:pPr>
        <w:pStyle w:val="BodyText"/>
        <w:tabs>
          <w:tab w:val="left" w:pos="90"/>
        </w:tabs>
        <w:spacing w:before="120" w:after="0"/>
        <w:ind w:leftChars="6" w:left="17" w:right="108"/>
        <w:rPr>
          <w:rFonts w:ascii="Times New Roman" w:hAnsi="Times New Roman"/>
          <w:i/>
          <w:iCs/>
          <w:szCs w:val="28"/>
        </w:rPr>
      </w:pPr>
      <w:r w:rsidRPr="00B44A7C">
        <w:rPr>
          <w:rFonts w:ascii="Times New Roman" w:hAnsi="Times New Roman"/>
          <w:i/>
          <w:iCs/>
          <w:szCs w:val="28"/>
        </w:rPr>
        <w:lastRenderedPageBreak/>
        <w:tab/>
      </w:r>
      <w:r w:rsidRPr="00B44A7C">
        <w:rPr>
          <w:rFonts w:ascii="Times New Roman" w:hAnsi="Times New Roman"/>
          <w:i/>
          <w:iCs/>
          <w:szCs w:val="28"/>
        </w:rPr>
        <w:tab/>
      </w:r>
      <w:r w:rsidRPr="00B44A7C">
        <w:rPr>
          <w:rFonts w:ascii="Times New Roman" w:hAnsi="Times New Roman"/>
          <w:b/>
          <w:iCs/>
          <w:szCs w:val="28"/>
        </w:rPr>
        <w:t>4.</w:t>
      </w:r>
      <w:r w:rsidRPr="00B44A7C">
        <w:rPr>
          <w:rFonts w:ascii="Times New Roman" w:hAnsi="Times New Roman"/>
          <w:i/>
          <w:iCs/>
          <w:szCs w:val="28"/>
        </w:rPr>
        <w:t xml:space="preserve"> </w:t>
      </w:r>
      <w:r w:rsidR="00C0745D" w:rsidRPr="00B44A7C">
        <w:rPr>
          <w:rFonts w:ascii="Times New Roman" w:hAnsi="Times New Roman"/>
          <w:b/>
          <w:bCs/>
          <w:szCs w:val="28"/>
        </w:rPr>
        <w:t>MTC.01.04 - Bốc dỡ các túi rác, đưa rác lên xe và vận chuyển về trạm trung chuyển</w:t>
      </w:r>
    </w:p>
    <w:p w:rsidR="00D71529" w:rsidRPr="00B44A7C" w:rsidRDefault="00D71529" w:rsidP="00C0745D">
      <w:pPr>
        <w:pStyle w:val="BodyText"/>
        <w:tabs>
          <w:tab w:val="left" w:pos="90"/>
        </w:tabs>
        <w:spacing w:before="120"/>
        <w:ind w:leftChars="6" w:left="17" w:right="108"/>
        <w:rPr>
          <w:rFonts w:ascii="Times New Roman" w:hAnsi="Times New Roman"/>
          <w:iCs/>
          <w:szCs w:val="28"/>
        </w:rPr>
      </w:pPr>
      <w:r w:rsidRPr="00B44A7C">
        <w:rPr>
          <w:rFonts w:ascii="Times New Roman" w:hAnsi="Times New Roman"/>
          <w:iCs/>
          <w:szCs w:val="28"/>
        </w:rPr>
        <w:tab/>
      </w:r>
      <w:r w:rsidRPr="00B44A7C">
        <w:rPr>
          <w:rFonts w:ascii="Times New Roman" w:hAnsi="Times New Roman"/>
          <w:iCs/>
          <w:szCs w:val="28"/>
        </w:rPr>
        <w:tab/>
        <w:t>Thành phần công việc gồm:</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Di chuyển thiết bị từ vị trí tập kết đến vị trí thi công, cự ly bình quân 5</w:t>
      </w:r>
      <w:r w:rsidRPr="00B44A7C">
        <w:rPr>
          <w:rFonts w:ascii="Times New Roman" w:hAnsi="Times New Roman"/>
          <w:szCs w:val="28"/>
          <w:lang w:val="en-US"/>
        </w:rPr>
        <w:t>,0</w:t>
      </w:r>
      <w:r w:rsidRPr="00B44A7C">
        <w:rPr>
          <w:rFonts w:ascii="Times New Roman" w:hAnsi="Times New Roman"/>
          <w:szCs w:val="28"/>
        </w:rPr>
        <w:t>km;</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Chuẩn bị dụng cụ bảo hộ lao động; </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Phân luồng, cảnh giới, đảm bảo an toàn giao thông; </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Dùng cần trục ôtô, sức nâng 3</w:t>
      </w:r>
      <w:r w:rsidRPr="00B44A7C">
        <w:rPr>
          <w:rFonts w:ascii="Times New Roman" w:hAnsi="Times New Roman"/>
          <w:szCs w:val="28"/>
          <w:lang w:val="en-US"/>
        </w:rPr>
        <w:t>,0</w:t>
      </w:r>
      <w:r w:rsidR="008A6BA7" w:rsidRPr="00B44A7C">
        <w:rPr>
          <w:rFonts w:ascii="Times New Roman" w:hAnsi="Times New Roman"/>
          <w:szCs w:val="28"/>
          <w:lang w:val="en-US"/>
        </w:rPr>
        <w:t xml:space="preserve"> </w:t>
      </w:r>
      <w:r w:rsidRPr="00B44A7C">
        <w:rPr>
          <w:rFonts w:ascii="Times New Roman" w:hAnsi="Times New Roman"/>
          <w:szCs w:val="28"/>
        </w:rPr>
        <w:t>tấn chuyển từng túi rác trong các thùng chứa lên bãi xe ô tô tự đổ và lắp lại túi lưới vào các thùng chứa hoặc thay thế túi lưới (</w:t>
      </w:r>
      <w:r w:rsidRPr="00B44A7C">
        <w:rPr>
          <w:rFonts w:ascii="Times New Roman" w:hAnsi="Times New Roman"/>
          <w:i/>
          <w:iCs/>
          <w:szCs w:val="28"/>
        </w:rPr>
        <w:t>khi đến thời hạn thay thế</w:t>
      </w:r>
      <w:r w:rsidRPr="00B44A7C">
        <w:rPr>
          <w:rFonts w:ascii="Times New Roman" w:hAnsi="Times New Roman"/>
          <w:szCs w:val="28"/>
        </w:rPr>
        <w:t>);</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Chuyển rác về trạm trung chuyển, cự ly bình quân 5</w:t>
      </w:r>
      <w:r w:rsidRPr="00B44A7C">
        <w:rPr>
          <w:rFonts w:ascii="Times New Roman" w:hAnsi="Times New Roman"/>
          <w:szCs w:val="28"/>
          <w:lang w:val="en-US"/>
        </w:rPr>
        <w:t>,0</w:t>
      </w:r>
      <w:r w:rsidRPr="00B44A7C">
        <w:rPr>
          <w:rFonts w:ascii="Times New Roman" w:hAnsi="Times New Roman"/>
          <w:szCs w:val="28"/>
        </w:rPr>
        <w:t xml:space="preserve">km;   </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Di chuyển thiết bị từ vị trí tập kết đến vị trí thi công, cự ly bình quân 5</w:t>
      </w:r>
      <w:r w:rsidRPr="00B44A7C">
        <w:rPr>
          <w:rFonts w:ascii="Times New Roman" w:hAnsi="Times New Roman"/>
          <w:szCs w:val="28"/>
          <w:lang w:val="en-US"/>
        </w:rPr>
        <w:t>,0</w:t>
      </w:r>
      <w:r w:rsidRPr="00B44A7C">
        <w:rPr>
          <w:rFonts w:ascii="Times New Roman" w:hAnsi="Times New Roman"/>
          <w:szCs w:val="28"/>
        </w:rPr>
        <w:t>km;</w:t>
      </w:r>
    </w:p>
    <w:p w:rsidR="00C0745D" w:rsidRPr="00B44A7C" w:rsidRDefault="00C0745D" w:rsidP="00C0745D">
      <w:pPr>
        <w:pStyle w:val="BodyText"/>
        <w:tabs>
          <w:tab w:val="left" w:pos="90"/>
        </w:tabs>
        <w:spacing w:before="120" w:after="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Kết thúc công việc, thu dọn vệ sinh sạch hiện trườ</w:t>
      </w:r>
      <w:r w:rsidR="0018371C" w:rsidRPr="00B44A7C">
        <w:rPr>
          <w:rFonts w:ascii="Times New Roman" w:hAnsi="Times New Roman"/>
          <w:szCs w:val="28"/>
        </w:rPr>
        <w:t>ng bằng máy bơm nước áp lực cao công suất 3VC.</w:t>
      </w:r>
    </w:p>
    <w:p w:rsidR="00C0745D" w:rsidRPr="00B44A7C" w:rsidRDefault="009C1300" w:rsidP="00C0745D">
      <w:pPr>
        <w:pStyle w:val="BodyText"/>
        <w:tabs>
          <w:tab w:val="left" w:pos="90"/>
        </w:tabs>
        <w:spacing w:before="120" w:after="0"/>
        <w:ind w:leftChars="6" w:left="17" w:right="108"/>
        <w:jc w:val="center"/>
        <w:rPr>
          <w:rFonts w:ascii="Times New Roman" w:hAnsi="Times New Roman"/>
          <w:szCs w:val="28"/>
        </w:rPr>
      </w:pPr>
      <w:r>
        <w:rPr>
          <w:rFonts w:ascii="Times New Roman" w:hAnsi="Times New Roman"/>
          <w:bCs/>
          <w:szCs w:val="28"/>
        </w:rPr>
        <w:t xml:space="preserve">        </w:t>
      </w:r>
      <w:r w:rsidR="00C0745D" w:rsidRPr="008262B2">
        <w:rPr>
          <w:rFonts w:ascii="Times New Roman" w:hAnsi="Times New Roman"/>
          <w:b/>
          <w:bCs/>
          <w:szCs w:val="28"/>
        </w:rPr>
        <w:t>Bảng</w:t>
      </w:r>
      <w:r w:rsidR="00D71529" w:rsidRPr="008262B2">
        <w:rPr>
          <w:rFonts w:ascii="Times New Roman" w:hAnsi="Times New Roman"/>
          <w:b/>
          <w:bCs/>
          <w:szCs w:val="28"/>
        </w:rPr>
        <w:t xml:space="preserve"> 4.</w:t>
      </w:r>
      <w:r w:rsidR="00D71529" w:rsidRPr="00B44A7C">
        <w:rPr>
          <w:rFonts w:ascii="Times New Roman" w:hAnsi="Times New Roman"/>
          <w:b/>
          <w:bCs/>
          <w:szCs w:val="28"/>
        </w:rPr>
        <w:t xml:space="preserve"> </w:t>
      </w:r>
      <w:r w:rsidR="00C0745D" w:rsidRPr="00B44A7C">
        <w:rPr>
          <w:rFonts w:ascii="Times New Roman" w:hAnsi="Times New Roman"/>
          <w:szCs w:val="28"/>
        </w:rPr>
        <w:t xml:space="preserve">Hao phí nhân công và ca máy bốc dỡ các túi rác, đưa rác lên xe </w:t>
      </w:r>
      <w:r>
        <w:rPr>
          <w:rFonts w:ascii="Times New Roman" w:hAnsi="Times New Roman"/>
          <w:szCs w:val="28"/>
        </w:rPr>
        <w:t xml:space="preserve"> </w:t>
      </w:r>
      <w:r w:rsidR="00C0745D" w:rsidRPr="00B44A7C">
        <w:rPr>
          <w:rFonts w:ascii="Times New Roman" w:hAnsi="Times New Roman"/>
          <w:szCs w:val="28"/>
        </w:rPr>
        <w:t>và vận chuyển về trạm trung chuyển</w:t>
      </w:r>
    </w:p>
    <w:p w:rsidR="00C0745D" w:rsidRPr="00B44A7C" w:rsidRDefault="00C0745D" w:rsidP="00C0745D">
      <w:pPr>
        <w:pStyle w:val="BodyText"/>
        <w:tabs>
          <w:tab w:val="left" w:pos="90"/>
        </w:tabs>
        <w:spacing w:before="120" w:after="0"/>
        <w:ind w:leftChars="6" w:left="17" w:right="108"/>
        <w:jc w:val="right"/>
        <w:rPr>
          <w:rFonts w:ascii="Times New Roman" w:hAnsi="Times New Roman"/>
          <w:i/>
          <w:iCs/>
          <w:szCs w:val="28"/>
        </w:rPr>
      </w:pPr>
      <w:r w:rsidRPr="00B44A7C">
        <w:rPr>
          <w:rFonts w:ascii="Times New Roman" w:hAnsi="Times New Roman"/>
          <w:i/>
          <w:iCs/>
          <w:szCs w:val="28"/>
        </w:rPr>
        <w:t>Đơn vị tính: 01 lần</w:t>
      </w:r>
    </w:p>
    <w:tbl>
      <w:tblPr>
        <w:tblW w:w="9080" w:type="dxa"/>
        <w:tblLook w:val="04A0" w:firstRow="1" w:lastRow="0" w:firstColumn="1" w:lastColumn="0" w:noHBand="0" w:noVBand="1"/>
      </w:tblPr>
      <w:tblGrid>
        <w:gridCol w:w="1610"/>
        <w:gridCol w:w="4050"/>
        <w:gridCol w:w="1440"/>
        <w:gridCol w:w="1980"/>
      </w:tblGrid>
      <w:tr w:rsidR="00C0745D" w:rsidRPr="00B44A7C" w:rsidTr="00D77412">
        <w:trPr>
          <w:trHeight w:val="330"/>
        </w:trPr>
        <w:tc>
          <w:tcPr>
            <w:tcW w:w="1610" w:type="dxa"/>
            <w:tcBorders>
              <w:top w:val="single" w:sz="8" w:space="0" w:color="auto"/>
              <w:left w:val="single" w:sz="8" w:space="0" w:color="auto"/>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Mã hiệu</w:t>
            </w:r>
          </w:p>
        </w:tc>
        <w:tc>
          <w:tcPr>
            <w:tcW w:w="405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Thành phần hao phí</w:t>
            </w:r>
          </w:p>
        </w:tc>
        <w:tc>
          <w:tcPr>
            <w:tcW w:w="144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Đơn vị</w:t>
            </w:r>
          </w:p>
        </w:tc>
        <w:tc>
          <w:tcPr>
            <w:tcW w:w="1980" w:type="dxa"/>
            <w:tcBorders>
              <w:top w:val="single" w:sz="8" w:space="0" w:color="auto"/>
              <w:left w:val="nil"/>
              <w:bottom w:val="single" w:sz="4" w:space="0" w:color="auto"/>
              <w:right w:val="single" w:sz="8" w:space="0" w:color="auto"/>
            </w:tcBorders>
            <w:noWrap/>
            <w:vAlign w:val="center"/>
          </w:tcPr>
          <w:p w:rsidR="00C0745D" w:rsidRPr="00B44A7C" w:rsidRDefault="00C0745D" w:rsidP="00D77412">
            <w:pPr>
              <w:jc w:val="center"/>
              <w:rPr>
                <w:b/>
                <w:bCs/>
              </w:rPr>
            </w:pPr>
            <w:r w:rsidRPr="00B44A7C">
              <w:rPr>
                <w:b/>
                <w:bCs/>
              </w:rPr>
              <w:t>Số lượng</w:t>
            </w:r>
          </w:p>
        </w:tc>
      </w:tr>
      <w:tr w:rsidR="00C0745D" w:rsidRPr="00B44A7C" w:rsidTr="00D77412">
        <w:trPr>
          <w:trHeight w:val="330"/>
        </w:trPr>
        <w:tc>
          <w:tcPr>
            <w:tcW w:w="1610" w:type="dxa"/>
            <w:vMerge w:val="restart"/>
            <w:tcBorders>
              <w:top w:val="nil"/>
              <w:left w:val="single" w:sz="8" w:space="0" w:color="auto"/>
              <w:bottom w:val="single" w:sz="8" w:space="0" w:color="000000"/>
              <w:right w:val="single" w:sz="4" w:space="0" w:color="auto"/>
            </w:tcBorders>
            <w:vAlign w:val="center"/>
          </w:tcPr>
          <w:p w:rsidR="00C0745D" w:rsidRPr="00B44A7C" w:rsidRDefault="00C0745D" w:rsidP="00D77412">
            <w:pPr>
              <w:jc w:val="center"/>
            </w:pPr>
            <w:r w:rsidRPr="00B44A7C">
              <w:rPr>
                <w:b/>
                <w:bCs/>
              </w:rPr>
              <w:t>MTC.01.04</w:t>
            </w:r>
          </w:p>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Nhân công</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r w:rsidRPr="00B44A7C">
              <w:t>Bậc thợ bình quân 4,0/7</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pPr>
              <w:jc w:val="center"/>
            </w:pPr>
            <w:r w:rsidRPr="00B44A7C">
              <w:t>công</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pPr>
              <w:jc w:val="right"/>
            </w:pPr>
            <w:r w:rsidRPr="00B44A7C">
              <w:t>2,322</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Máy thi công</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nil"/>
              <w:right w:val="single" w:sz="4" w:space="0" w:color="auto"/>
            </w:tcBorders>
            <w:noWrap/>
            <w:vAlign w:val="center"/>
          </w:tcPr>
          <w:p w:rsidR="00C0745D" w:rsidRPr="00B44A7C" w:rsidRDefault="00C0745D" w:rsidP="00D77412">
            <w:r w:rsidRPr="00B44A7C">
              <w:t>Xe ô tô tải 5 tấn gắn cần trục</w:t>
            </w:r>
          </w:p>
        </w:tc>
        <w:tc>
          <w:tcPr>
            <w:tcW w:w="1440" w:type="dxa"/>
            <w:tcBorders>
              <w:top w:val="nil"/>
              <w:left w:val="nil"/>
              <w:bottom w:val="nil"/>
              <w:right w:val="single" w:sz="4" w:space="0" w:color="auto"/>
            </w:tcBorders>
            <w:noWrap/>
            <w:vAlign w:val="center"/>
          </w:tcPr>
          <w:p w:rsidR="00C0745D" w:rsidRPr="00B44A7C" w:rsidRDefault="00C0745D" w:rsidP="00D77412">
            <w:pPr>
              <w:jc w:val="center"/>
            </w:pPr>
            <w:r w:rsidRPr="00B44A7C">
              <w:t>ca</w:t>
            </w:r>
          </w:p>
        </w:tc>
        <w:tc>
          <w:tcPr>
            <w:tcW w:w="1980" w:type="dxa"/>
            <w:tcBorders>
              <w:top w:val="nil"/>
              <w:left w:val="nil"/>
              <w:bottom w:val="nil"/>
              <w:right w:val="single" w:sz="8" w:space="0" w:color="auto"/>
            </w:tcBorders>
            <w:noWrap/>
            <w:vAlign w:val="center"/>
          </w:tcPr>
          <w:p w:rsidR="00C0745D" w:rsidRPr="00B44A7C" w:rsidRDefault="00C0745D" w:rsidP="00D77412">
            <w:pPr>
              <w:jc w:val="right"/>
            </w:pPr>
            <w:r w:rsidRPr="00B44A7C">
              <w:t>0,440</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single" w:sz="4" w:space="0" w:color="auto"/>
              <w:left w:val="nil"/>
              <w:bottom w:val="nil"/>
              <w:right w:val="single" w:sz="4" w:space="0" w:color="auto"/>
            </w:tcBorders>
            <w:noWrap/>
            <w:vAlign w:val="center"/>
          </w:tcPr>
          <w:p w:rsidR="00C0745D" w:rsidRPr="00B44A7C" w:rsidRDefault="00C0745D" w:rsidP="00D77412">
            <w:r w:rsidRPr="00B44A7C">
              <w:t>Xe ô tô tự đổ, tải trọng 5 tấn</w:t>
            </w:r>
          </w:p>
        </w:tc>
        <w:tc>
          <w:tcPr>
            <w:tcW w:w="1440" w:type="dxa"/>
            <w:tcBorders>
              <w:top w:val="single" w:sz="4" w:space="0" w:color="auto"/>
              <w:left w:val="nil"/>
              <w:bottom w:val="nil"/>
              <w:right w:val="single" w:sz="4" w:space="0" w:color="auto"/>
            </w:tcBorders>
            <w:noWrap/>
            <w:vAlign w:val="center"/>
          </w:tcPr>
          <w:p w:rsidR="00C0745D" w:rsidRPr="00B44A7C" w:rsidRDefault="00C0745D" w:rsidP="00D77412">
            <w:pPr>
              <w:jc w:val="center"/>
            </w:pPr>
            <w:r w:rsidRPr="00B44A7C">
              <w:t>ca</w:t>
            </w:r>
          </w:p>
        </w:tc>
        <w:tc>
          <w:tcPr>
            <w:tcW w:w="1980" w:type="dxa"/>
            <w:tcBorders>
              <w:top w:val="single" w:sz="4" w:space="0" w:color="auto"/>
              <w:left w:val="nil"/>
              <w:bottom w:val="nil"/>
              <w:right w:val="single" w:sz="8" w:space="0" w:color="auto"/>
            </w:tcBorders>
            <w:noWrap/>
            <w:vAlign w:val="center"/>
          </w:tcPr>
          <w:p w:rsidR="00C0745D" w:rsidRPr="00B44A7C" w:rsidRDefault="00C0745D" w:rsidP="00D77412">
            <w:pPr>
              <w:jc w:val="right"/>
            </w:pPr>
            <w:r w:rsidRPr="00B44A7C">
              <w:t>0,388</w:t>
            </w:r>
          </w:p>
        </w:tc>
      </w:tr>
      <w:tr w:rsidR="00C0745D" w:rsidRPr="00B44A7C" w:rsidTr="00D77412">
        <w:trPr>
          <w:trHeight w:val="178"/>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single" w:sz="4" w:space="0" w:color="auto"/>
              <w:left w:val="nil"/>
              <w:bottom w:val="single" w:sz="8" w:space="0" w:color="auto"/>
              <w:right w:val="single" w:sz="4" w:space="0" w:color="auto"/>
            </w:tcBorders>
            <w:vAlign w:val="center"/>
          </w:tcPr>
          <w:p w:rsidR="00C0745D" w:rsidRPr="00B44A7C" w:rsidRDefault="00C0745D" w:rsidP="00D77412">
            <w:r w:rsidRPr="00B44A7C">
              <w:t xml:space="preserve">Máy bơm nước áp lực cao, </w:t>
            </w:r>
            <w:r w:rsidRPr="00B44A7C">
              <w:br/>
              <w:t>công suất 3CV</w:t>
            </w:r>
          </w:p>
        </w:tc>
        <w:tc>
          <w:tcPr>
            <w:tcW w:w="1440" w:type="dxa"/>
            <w:tcBorders>
              <w:top w:val="single" w:sz="4" w:space="0" w:color="auto"/>
              <w:left w:val="nil"/>
              <w:bottom w:val="single" w:sz="8" w:space="0" w:color="auto"/>
              <w:right w:val="single" w:sz="4" w:space="0" w:color="auto"/>
            </w:tcBorders>
            <w:noWrap/>
            <w:vAlign w:val="center"/>
          </w:tcPr>
          <w:p w:rsidR="00C0745D" w:rsidRPr="00B44A7C" w:rsidRDefault="00C0745D" w:rsidP="00D77412">
            <w:pPr>
              <w:jc w:val="center"/>
            </w:pPr>
            <w:r w:rsidRPr="00B44A7C">
              <w:t>ca</w:t>
            </w:r>
          </w:p>
        </w:tc>
        <w:tc>
          <w:tcPr>
            <w:tcW w:w="1980" w:type="dxa"/>
            <w:tcBorders>
              <w:top w:val="single" w:sz="4" w:space="0" w:color="auto"/>
              <w:left w:val="nil"/>
              <w:bottom w:val="single" w:sz="8" w:space="0" w:color="auto"/>
              <w:right w:val="single" w:sz="8" w:space="0" w:color="auto"/>
            </w:tcBorders>
            <w:noWrap/>
            <w:vAlign w:val="center"/>
          </w:tcPr>
          <w:p w:rsidR="00C0745D" w:rsidRPr="00B44A7C" w:rsidRDefault="00C0745D" w:rsidP="00D77412">
            <w:pPr>
              <w:jc w:val="right"/>
            </w:pPr>
            <w:r w:rsidRPr="00B44A7C">
              <w:t>0,052</w:t>
            </w:r>
          </w:p>
        </w:tc>
      </w:tr>
    </w:tbl>
    <w:p w:rsidR="00C0745D" w:rsidRPr="00B44A7C" w:rsidRDefault="00D71529" w:rsidP="00C0745D">
      <w:pPr>
        <w:pStyle w:val="BodyText"/>
        <w:tabs>
          <w:tab w:val="left" w:pos="90"/>
        </w:tabs>
        <w:spacing w:before="240" w:after="0"/>
        <w:ind w:leftChars="6" w:left="17" w:right="115"/>
        <w:rPr>
          <w:rFonts w:ascii="Times New Roman" w:hAnsi="Times New Roman"/>
          <w:b/>
          <w:bCs/>
          <w:szCs w:val="28"/>
        </w:rPr>
      </w:pPr>
      <w:r w:rsidRPr="00B44A7C">
        <w:rPr>
          <w:rFonts w:ascii="Times New Roman" w:hAnsi="Times New Roman"/>
          <w:b/>
          <w:bCs/>
          <w:szCs w:val="28"/>
        </w:rPr>
        <w:tab/>
      </w:r>
      <w:r w:rsidRPr="00B44A7C">
        <w:rPr>
          <w:rFonts w:ascii="Times New Roman" w:hAnsi="Times New Roman"/>
          <w:b/>
          <w:bCs/>
          <w:szCs w:val="28"/>
        </w:rPr>
        <w:tab/>
        <w:t xml:space="preserve">5. </w:t>
      </w:r>
      <w:r w:rsidR="00C0745D" w:rsidRPr="00B44A7C">
        <w:rPr>
          <w:rFonts w:ascii="Times New Roman" w:hAnsi="Times New Roman"/>
          <w:b/>
          <w:bCs/>
          <w:szCs w:val="28"/>
        </w:rPr>
        <w:t xml:space="preserve">MTC.01.05 - Bảo dưỡng thường xuyên </w:t>
      </w:r>
      <w:r w:rsidR="0018371C" w:rsidRPr="00B44A7C">
        <w:rPr>
          <w:rFonts w:ascii="Times New Roman" w:hAnsi="Times New Roman"/>
          <w:b/>
          <w:bCs/>
          <w:szCs w:val="28"/>
        </w:rPr>
        <w:t>h</w:t>
      </w:r>
      <w:r w:rsidR="00C0745D" w:rsidRPr="00B44A7C">
        <w:rPr>
          <w:rFonts w:ascii="Times New Roman" w:hAnsi="Times New Roman"/>
          <w:b/>
          <w:bCs/>
          <w:szCs w:val="28"/>
        </w:rPr>
        <w:t>ệ thống</w:t>
      </w:r>
    </w:p>
    <w:p w:rsidR="00D71529" w:rsidRPr="00B44A7C" w:rsidRDefault="00D71529" w:rsidP="00C0745D">
      <w:pPr>
        <w:pStyle w:val="BodyText"/>
        <w:tabs>
          <w:tab w:val="left" w:pos="90"/>
        </w:tabs>
        <w:spacing w:before="120" w:after="0"/>
        <w:ind w:leftChars="6" w:left="17" w:right="115"/>
        <w:rPr>
          <w:rFonts w:ascii="Times New Roman" w:hAnsi="Times New Roman"/>
          <w:iCs/>
          <w:szCs w:val="28"/>
        </w:rPr>
      </w:pPr>
      <w:r w:rsidRPr="00B44A7C">
        <w:rPr>
          <w:rFonts w:ascii="Times New Roman" w:hAnsi="Times New Roman"/>
          <w:iCs/>
          <w:szCs w:val="28"/>
        </w:rPr>
        <w:tab/>
      </w:r>
      <w:r w:rsidRPr="00B44A7C">
        <w:rPr>
          <w:rFonts w:ascii="Times New Roman" w:hAnsi="Times New Roman"/>
          <w:iCs/>
          <w:szCs w:val="28"/>
        </w:rPr>
        <w:tab/>
        <w:t>Thành phần công việc gồm:</w:t>
      </w:r>
    </w:p>
    <w:p w:rsidR="00C0745D" w:rsidRPr="00B44A7C" w:rsidRDefault="00C0745D" w:rsidP="00C0745D">
      <w:pPr>
        <w:pStyle w:val="BodyText"/>
        <w:tabs>
          <w:tab w:val="left" w:pos="90"/>
        </w:tabs>
        <w:spacing w:before="120" w:after="0"/>
        <w:ind w:leftChars="6" w:left="17" w:right="115"/>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Công tác chuẩn bị: Di chuyển từ trong bờ ra vị trí </w:t>
      </w:r>
      <w:r w:rsidR="0018371C"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neo đậu; Chuẩn bị dụng cụ bảo hộ lao động; </w:t>
      </w:r>
    </w:p>
    <w:p w:rsidR="00C0745D" w:rsidRPr="00B44A7C" w:rsidRDefault="00C0745D" w:rsidP="00C0745D">
      <w:pPr>
        <w:pStyle w:val="BodyText"/>
        <w:tabs>
          <w:tab w:val="left" w:pos="90"/>
        </w:tabs>
        <w:spacing w:before="120" w:after="0"/>
        <w:ind w:leftChars="6" w:left="17" w:right="115"/>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Dùng máy thổi khí vệ sinh và kiểm tra tủ điện điều khiển </w:t>
      </w:r>
      <w:r w:rsidR="0018371C"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và thay thế linh kiện (nếu có);</w:t>
      </w:r>
    </w:p>
    <w:p w:rsidR="00C0745D" w:rsidRPr="00B44A7C" w:rsidRDefault="00C0745D" w:rsidP="00C0745D">
      <w:pPr>
        <w:pStyle w:val="BodyText"/>
        <w:tabs>
          <w:tab w:val="left" w:pos="90"/>
        </w:tabs>
        <w:spacing w:before="120" w:after="0"/>
        <w:ind w:leftChars="6" w:left="17" w:right="115"/>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Dùng máy thổi khí vệ sinh và kiểm tra kỹ thuật định kỳ hệ thống điều khiển trên </w:t>
      </w:r>
      <w:r w:rsidR="0018371C"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(thiết bị điều khiển, pin mặt trời, lưới chắn rác, băng tải, cân, thiết bị truyền dữ liệu trực tuyến, motor…) và thay thế phụ tùng (nếu có);</w:t>
      </w:r>
    </w:p>
    <w:p w:rsidR="00C0745D" w:rsidRPr="00B44A7C" w:rsidRDefault="00C0745D" w:rsidP="00C0745D">
      <w:pPr>
        <w:pStyle w:val="BodyText"/>
        <w:tabs>
          <w:tab w:val="left" w:pos="90"/>
        </w:tabs>
        <w:spacing w:before="120" w:after="0"/>
        <w:ind w:leftChars="6" w:left="17" w:right="115"/>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Vệ sinh tổng thể </w:t>
      </w:r>
      <w:r w:rsidR="0018371C"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bằng máy bơm nước áp lực cao</w:t>
      </w:r>
      <w:r w:rsidR="0018371C" w:rsidRPr="00B44A7C">
        <w:rPr>
          <w:rFonts w:ascii="Times New Roman" w:hAnsi="Times New Roman"/>
          <w:szCs w:val="28"/>
        </w:rPr>
        <w:t xml:space="preserve"> công suất 3CV</w:t>
      </w:r>
      <w:r w:rsidRPr="00B44A7C">
        <w:rPr>
          <w:rFonts w:ascii="Times New Roman" w:hAnsi="Times New Roman"/>
          <w:szCs w:val="28"/>
        </w:rPr>
        <w:t>;</w:t>
      </w:r>
    </w:p>
    <w:p w:rsidR="00C0745D" w:rsidRPr="00B44A7C" w:rsidRDefault="00C0745D" w:rsidP="00C0745D">
      <w:pPr>
        <w:pStyle w:val="BodyText"/>
        <w:tabs>
          <w:tab w:val="left" w:pos="90"/>
        </w:tabs>
        <w:spacing w:before="120" w:after="0"/>
        <w:ind w:leftChars="6" w:left="17" w:right="115"/>
        <w:rPr>
          <w:rFonts w:ascii="Times New Roman" w:hAnsi="Times New Roman"/>
          <w:szCs w:val="28"/>
        </w:rPr>
      </w:pPr>
      <w:r w:rsidRPr="00B44A7C">
        <w:rPr>
          <w:rFonts w:ascii="Times New Roman" w:hAnsi="Times New Roman"/>
          <w:szCs w:val="28"/>
          <w:lang w:val="en-US"/>
        </w:rPr>
        <w:lastRenderedPageBreak/>
        <w:tab/>
      </w:r>
      <w:r w:rsidRPr="00B44A7C">
        <w:rPr>
          <w:rFonts w:ascii="Times New Roman" w:hAnsi="Times New Roman"/>
          <w:szCs w:val="28"/>
          <w:lang w:val="en-US"/>
        </w:rPr>
        <w:tab/>
      </w:r>
      <w:r w:rsidRPr="00B44A7C">
        <w:rPr>
          <w:rFonts w:ascii="Times New Roman" w:hAnsi="Times New Roman"/>
          <w:szCs w:val="28"/>
        </w:rPr>
        <w:t>- Tra dầu mỡ vào các bộ phận cơ khí truyền động;</w:t>
      </w:r>
    </w:p>
    <w:p w:rsidR="00C0745D" w:rsidRPr="00B44A7C" w:rsidRDefault="00C0745D" w:rsidP="00C0745D">
      <w:pPr>
        <w:pStyle w:val="BodyText"/>
        <w:tabs>
          <w:tab w:val="left" w:pos="90"/>
        </w:tabs>
        <w:spacing w:before="120" w:after="0"/>
        <w:ind w:leftChars="6" w:left="17" w:right="115"/>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Kết thúc công việc, thu dọn hiện trường;</w:t>
      </w:r>
    </w:p>
    <w:p w:rsidR="00C0745D" w:rsidRPr="00B44A7C" w:rsidRDefault="00C0745D" w:rsidP="00C0745D">
      <w:pPr>
        <w:pStyle w:val="BodyText"/>
        <w:tabs>
          <w:tab w:val="left" w:pos="90"/>
        </w:tabs>
        <w:spacing w:before="120" w:after="0"/>
        <w:ind w:leftChars="6" w:left="17" w:right="115"/>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Ghi nhật ký bảo dưỡng; </w:t>
      </w:r>
    </w:p>
    <w:p w:rsidR="00C0745D" w:rsidRPr="00977127" w:rsidRDefault="00C0745D" w:rsidP="00C0745D">
      <w:pPr>
        <w:pStyle w:val="BodyText"/>
        <w:tabs>
          <w:tab w:val="left" w:pos="90"/>
        </w:tabs>
        <w:spacing w:before="120" w:after="0"/>
        <w:ind w:leftChars="6" w:left="17" w:right="115"/>
        <w:rPr>
          <w:rFonts w:ascii="Times New Roman" w:hAnsi="Times New Roman"/>
          <w:szCs w:val="28"/>
          <w:lang w:val="it-CH"/>
        </w:rPr>
      </w:pPr>
      <w:r w:rsidRPr="00B44A7C">
        <w:rPr>
          <w:rFonts w:ascii="Times New Roman" w:hAnsi="Times New Roman"/>
          <w:szCs w:val="28"/>
          <w:lang w:val="en-US"/>
        </w:rPr>
        <w:tab/>
      </w:r>
      <w:r w:rsidRPr="00B44A7C">
        <w:rPr>
          <w:rFonts w:ascii="Times New Roman" w:hAnsi="Times New Roman"/>
          <w:szCs w:val="28"/>
          <w:lang w:val="en-US"/>
        </w:rPr>
        <w:tab/>
      </w:r>
      <w:r w:rsidRPr="00977127">
        <w:rPr>
          <w:rFonts w:ascii="Times New Roman" w:hAnsi="Times New Roman"/>
          <w:szCs w:val="28"/>
          <w:lang w:val="it-CH"/>
        </w:rPr>
        <w:t>- Di chuyển trở vào bờ.</w:t>
      </w:r>
    </w:p>
    <w:p w:rsidR="00D71529" w:rsidRPr="00977127" w:rsidRDefault="009C1300" w:rsidP="009C1300">
      <w:pPr>
        <w:pStyle w:val="BodyText"/>
        <w:tabs>
          <w:tab w:val="left" w:pos="90"/>
        </w:tabs>
        <w:spacing w:before="120" w:after="0"/>
        <w:ind w:leftChars="6" w:left="17" w:right="115"/>
        <w:rPr>
          <w:rFonts w:ascii="Times New Roman" w:hAnsi="Times New Roman"/>
          <w:szCs w:val="28"/>
          <w:lang w:val="it-CH"/>
        </w:rPr>
      </w:pPr>
      <w:r>
        <w:rPr>
          <w:rFonts w:ascii="Times New Roman" w:hAnsi="Times New Roman"/>
          <w:szCs w:val="28"/>
          <w:lang w:val="it-CH"/>
        </w:rPr>
        <w:t xml:space="preserve">          </w:t>
      </w:r>
      <w:r w:rsidR="00D71529" w:rsidRPr="008262B2">
        <w:rPr>
          <w:rFonts w:ascii="Times New Roman" w:hAnsi="Times New Roman"/>
          <w:b/>
          <w:szCs w:val="28"/>
          <w:lang w:val="it-CH"/>
        </w:rPr>
        <w:t>Bảng 5.</w:t>
      </w:r>
      <w:r w:rsidR="00D71529" w:rsidRPr="00977127">
        <w:rPr>
          <w:rFonts w:ascii="Times New Roman" w:hAnsi="Times New Roman"/>
          <w:szCs w:val="28"/>
          <w:lang w:val="it-CH"/>
        </w:rPr>
        <w:t xml:space="preserve"> Hao phí </w:t>
      </w:r>
      <w:r w:rsidR="0018371C" w:rsidRPr="00977127">
        <w:rPr>
          <w:rFonts w:ascii="Times New Roman" w:hAnsi="Times New Roman"/>
          <w:szCs w:val="28"/>
          <w:lang w:val="it-CH"/>
        </w:rPr>
        <w:t xml:space="preserve">nhân công </w:t>
      </w:r>
      <w:r w:rsidR="00D71529" w:rsidRPr="00977127">
        <w:rPr>
          <w:rFonts w:ascii="Times New Roman" w:hAnsi="Times New Roman"/>
          <w:szCs w:val="28"/>
          <w:lang w:val="it-CH"/>
        </w:rPr>
        <w:t>bảo dưỡng thường xuyên hệ thống</w:t>
      </w:r>
    </w:p>
    <w:p w:rsidR="00C0745D" w:rsidRPr="00B44A7C" w:rsidRDefault="00C0745D" w:rsidP="00C0745D">
      <w:pPr>
        <w:pStyle w:val="BodyText"/>
        <w:tabs>
          <w:tab w:val="left" w:pos="90"/>
        </w:tabs>
        <w:spacing w:after="0"/>
        <w:ind w:leftChars="6" w:left="17" w:right="115"/>
        <w:jc w:val="right"/>
        <w:rPr>
          <w:rFonts w:ascii="Times New Roman" w:hAnsi="Times New Roman"/>
          <w:i/>
          <w:iCs/>
          <w:szCs w:val="28"/>
        </w:rPr>
      </w:pPr>
      <w:r w:rsidRPr="00B44A7C">
        <w:rPr>
          <w:rFonts w:ascii="Times New Roman" w:hAnsi="Times New Roman"/>
          <w:i/>
          <w:iCs/>
          <w:szCs w:val="28"/>
        </w:rPr>
        <w:t>Đơn vị tính: 01 lần</w:t>
      </w:r>
    </w:p>
    <w:tbl>
      <w:tblPr>
        <w:tblW w:w="9080" w:type="dxa"/>
        <w:tblLook w:val="04A0" w:firstRow="1" w:lastRow="0" w:firstColumn="1" w:lastColumn="0" w:noHBand="0" w:noVBand="1"/>
      </w:tblPr>
      <w:tblGrid>
        <w:gridCol w:w="1610"/>
        <w:gridCol w:w="4050"/>
        <w:gridCol w:w="1440"/>
        <w:gridCol w:w="1980"/>
      </w:tblGrid>
      <w:tr w:rsidR="00C0745D" w:rsidRPr="00B44A7C" w:rsidTr="00D77412">
        <w:trPr>
          <w:trHeight w:val="330"/>
        </w:trPr>
        <w:tc>
          <w:tcPr>
            <w:tcW w:w="1610" w:type="dxa"/>
            <w:tcBorders>
              <w:top w:val="single" w:sz="8" w:space="0" w:color="auto"/>
              <w:left w:val="single" w:sz="8" w:space="0" w:color="auto"/>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Mã hiệu</w:t>
            </w:r>
          </w:p>
        </w:tc>
        <w:tc>
          <w:tcPr>
            <w:tcW w:w="405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Thành phần hao phí</w:t>
            </w:r>
          </w:p>
        </w:tc>
        <w:tc>
          <w:tcPr>
            <w:tcW w:w="144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Đơn vị</w:t>
            </w:r>
          </w:p>
        </w:tc>
        <w:tc>
          <w:tcPr>
            <w:tcW w:w="1980" w:type="dxa"/>
            <w:tcBorders>
              <w:top w:val="single" w:sz="8" w:space="0" w:color="auto"/>
              <w:left w:val="nil"/>
              <w:bottom w:val="single" w:sz="4" w:space="0" w:color="auto"/>
              <w:right w:val="single" w:sz="8" w:space="0" w:color="auto"/>
            </w:tcBorders>
            <w:noWrap/>
            <w:vAlign w:val="center"/>
          </w:tcPr>
          <w:p w:rsidR="00C0745D" w:rsidRPr="00B44A7C" w:rsidRDefault="00C0745D" w:rsidP="00D77412">
            <w:pPr>
              <w:jc w:val="center"/>
              <w:rPr>
                <w:b/>
                <w:bCs/>
              </w:rPr>
            </w:pPr>
            <w:r w:rsidRPr="00B44A7C">
              <w:rPr>
                <w:b/>
                <w:bCs/>
              </w:rPr>
              <w:t>Số lượng</w:t>
            </w:r>
          </w:p>
        </w:tc>
      </w:tr>
      <w:tr w:rsidR="00C0745D" w:rsidRPr="00B44A7C" w:rsidTr="00D77412">
        <w:trPr>
          <w:trHeight w:val="330"/>
        </w:trPr>
        <w:tc>
          <w:tcPr>
            <w:tcW w:w="1610" w:type="dxa"/>
            <w:vMerge w:val="restart"/>
            <w:tcBorders>
              <w:top w:val="nil"/>
              <w:left w:val="single" w:sz="8" w:space="0" w:color="auto"/>
              <w:bottom w:val="single" w:sz="8" w:space="0" w:color="000000"/>
              <w:right w:val="single" w:sz="4" w:space="0" w:color="auto"/>
            </w:tcBorders>
            <w:vAlign w:val="center"/>
          </w:tcPr>
          <w:p w:rsidR="00C0745D" w:rsidRPr="00B44A7C" w:rsidRDefault="00C0745D" w:rsidP="00D77412">
            <w:pPr>
              <w:jc w:val="center"/>
            </w:pPr>
            <w:r w:rsidRPr="00B44A7C">
              <w:rPr>
                <w:b/>
                <w:bCs/>
              </w:rPr>
              <w:t>MTC.01.05</w:t>
            </w:r>
          </w:p>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Nhân công</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r w:rsidRPr="00B44A7C">
              <w:t>Kỹ sư bậc 4,0/8</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pPr>
              <w:jc w:val="center"/>
            </w:pPr>
            <w:r w:rsidRPr="00B44A7C">
              <w:t>công</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pPr>
              <w:jc w:val="right"/>
            </w:pPr>
            <w:r w:rsidRPr="00B44A7C">
              <w:t>1,475</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r w:rsidRPr="00B44A7C">
              <w:t>Bậc thợ bình quân 4,0/7</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pPr>
              <w:jc w:val="center"/>
            </w:pPr>
            <w:r w:rsidRPr="00B44A7C">
              <w:t>công</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pPr>
              <w:jc w:val="right"/>
            </w:pPr>
            <w:r w:rsidRPr="00B44A7C">
              <w:t>7,375</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Máy thi công</w:t>
            </w:r>
          </w:p>
        </w:tc>
        <w:tc>
          <w:tcPr>
            <w:tcW w:w="144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98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nil"/>
              <w:right w:val="single" w:sz="4" w:space="0" w:color="auto"/>
            </w:tcBorders>
            <w:noWrap/>
            <w:vAlign w:val="center"/>
          </w:tcPr>
          <w:p w:rsidR="00C0745D" w:rsidRPr="00B44A7C" w:rsidRDefault="00C0745D" w:rsidP="00D77412">
            <w:r w:rsidRPr="00B44A7C">
              <w:t>Máy thổi khí</w:t>
            </w:r>
          </w:p>
        </w:tc>
        <w:tc>
          <w:tcPr>
            <w:tcW w:w="1440" w:type="dxa"/>
            <w:tcBorders>
              <w:top w:val="nil"/>
              <w:left w:val="nil"/>
              <w:bottom w:val="nil"/>
              <w:right w:val="single" w:sz="4" w:space="0" w:color="auto"/>
            </w:tcBorders>
            <w:noWrap/>
            <w:vAlign w:val="center"/>
          </w:tcPr>
          <w:p w:rsidR="00C0745D" w:rsidRPr="00B44A7C" w:rsidRDefault="00C0745D" w:rsidP="00D77412">
            <w:pPr>
              <w:jc w:val="center"/>
            </w:pPr>
            <w:r w:rsidRPr="00B44A7C">
              <w:t>ca</w:t>
            </w:r>
          </w:p>
        </w:tc>
        <w:tc>
          <w:tcPr>
            <w:tcW w:w="1980" w:type="dxa"/>
            <w:tcBorders>
              <w:top w:val="nil"/>
              <w:left w:val="nil"/>
              <w:bottom w:val="nil"/>
              <w:right w:val="single" w:sz="8" w:space="0" w:color="auto"/>
            </w:tcBorders>
            <w:noWrap/>
            <w:vAlign w:val="center"/>
          </w:tcPr>
          <w:p w:rsidR="00C0745D" w:rsidRPr="00B44A7C" w:rsidRDefault="00C0745D" w:rsidP="00D77412">
            <w:pPr>
              <w:jc w:val="right"/>
            </w:pPr>
            <w:r w:rsidRPr="00B44A7C">
              <w:t>0,479</w:t>
            </w:r>
          </w:p>
        </w:tc>
      </w:tr>
      <w:tr w:rsidR="00C0745D" w:rsidRPr="00B44A7C" w:rsidTr="00D77412">
        <w:trPr>
          <w:trHeight w:val="675"/>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single" w:sz="4" w:space="0" w:color="auto"/>
              <w:left w:val="nil"/>
              <w:bottom w:val="single" w:sz="8" w:space="0" w:color="auto"/>
              <w:right w:val="single" w:sz="4" w:space="0" w:color="auto"/>
            </w:tcBorders>
            <w:vAlign w:val="center"/>
          </w:tcPr>
          <w:p w:rsidR="00C0745D" w:rsidRPr="00B44A7C" w:rsidRDefault="00C0745D" w:rsidP="00D77412">
            <w:r w:rsidRPr="00B44A7C">
              <w:t xml:space="preserve">Máy bơm nước áp lực cao, </w:t>
            </w:r>
            <w:r w:rsidRPr="00B44A7C">
              <w:br/>
              <w:t>công suất 3CV</w:t>
            </w:r>
          </w:p>
        </w:tc>
        <w:tc>
          <w:tcPr>
            <w:tcW w:w="1440" w:type="dxa"/>
            <w:tcBorders>
              <w:top w:val="single" w:sz="4" w:space="0" w:color="auto"/>
              <w:left w:val="nil"/>
              <w:bottom w:val="single" w:sz="8" w:space="0" w:color="auto"/>
              <w:right w:val="single" w:sz="4" w:space="0" w:color="auto"/>
            </w:tcBorders>
            <w:noWrap/>
            <w:vAlign w:val="center"/>
          </w:tcPr>
          <w:p w:rsidR="00C0745D" w:rsidRPr="00B44A7C" w:rsidRDefault="00C0745D" w:rsidP="00D77412">
            <w:pPr>
              <w:jc w:val="center"/>
            </w:pPr>
            <w:r w:rsidRPr="00B44A7C">
              <w:t>ca</w:t>
            </w:r>
          </w:p>
        </w:tc>
        <w:tc>
          <w:tcPr>
            <w:tcW w:w="1980" w:type="dxa"/>
            <w:tcBorders>
              <w:top w:val="single" w:sz="4" w:space="0" w:color="auto"/>
              <w:left w:val="nil"/>
              <w:bottom w:val="single" w:sz="8" w:space="0" w:color="auto"/>
              <w:right w:val="single" w:sz="8" w:space="0" w:color="auto"/>
            </w:tcBorders>
            <w:noWrap/>
            <w:vAlign w:val="center"/>
          </w:tcPr>
          <w:p w:rsidR="00C0745D" w:rsidRPr="00B44A7C" w:rsidRDefault="00C0745D" w:rsidP="00D77412">
            <w:pPr>
              <w:jc w:val="right"/>
            </w:pPr>
            <w:r w:rsidRPr="00B44A7C">
              <w:t>0,855</w:t>
            </w:r>
          </w:p>
        </w:tc>
      </w:tr>
    </w:tbl>
    <w:p w:rsidR="00C0745D" w:rsidRPr="00B44A7C" w:rsidRDefault="00C0745D" w:rsidP="00C0745D">
      <w:pPr>
        <w:pStyle w:val="BodyText"/>
        <w:tabs>
          <w:tab w:val="left" w:pos="90"/>
        </w:tabs>
        <w:spacing w:before="120" w:after="0"/>
        <w:ind w:leftChars="6" w:left="17" w:right="115"/>
        <w:rPr>
          <w:rFonts w:ascii="Times New Roman" w:hAnsi="Times New Roman"/>
          <w:i/>
          <w:iCs/>
          <w:szCs w:val="28"/>
        </w:rPr>
      </w:pPr>
      <w:r w:rsidRPr="00B44A7C">
        <w:rPr>
          <w:rFonts w:ascii="Times New Roman" w:hAnsi="Times New Roman"/>
          <w:i/>
          <w:iCs/>
          <w:szCs w:val="28"/>
          <w:lang w:val="en-US"/>
        </w:rPr>
        <w:tab/>
      </w:r>
      <w:r w:rsidRPr="00B44A7C">
        <w:rPr>
          <w:rFonts w:ascii="Times New Roman" w:hAnsi="Times New Roman"/>
          <w:i/>
          <w:iCs/>
          <w:szCs w:val="28"/>
        </w:rPr>
        <w:t xml:space="preserve">Ghi chú: Định mức này không bao gồm hao phí </w:t>
      </w:r>
      <w:r w:rsidR="00F52BCC" w:rsidRPr="00B44A7C">
        <w:rPr>
          <w:rFonts w:ascii="Times New Roman" w:hAnsi="Times New Roman"/>
          <w:i/>
          <w:iCs/>
          <w:szCs w:val="28"/>
        </w:rPr>
        <w:t xml:space="preserve">dầu mỡ, </w:t>
      </w:r>
      <w:r w:rsidRPr="00B44A7C">
        <w:rPr>
          <w:rFonts w:ascii="Times New Roman" w:hAnsi="Times New Roman"/>
          <w:i/>
          <w:iCs/>
          <w:szCs w:val="28"/>
        </w:rPr>
        <w:t xml:space="preserve">linh kiện, phụ tùng thay thế. </w:t>
      </w:r>
    </w:p>
    <w:p w:rsidR="00C0745D" w:rsidRPr="00B44A7C" w:rsidRDefault="00D71529" w:rsidP="00C0745D">
      <w:pPr>
        <w:pStyle w:val="BodyText"/>
        <w:tabs>
          <w:tab w:val="left" w:pos="90"/>
        </w:tabs>
        <w:spacing w:before="240" w:after="0"/>
        <w:ind w:leftChars="6" w:left="17" w:right="115"/>
        <w:rPr>
          <w:rFonts w:ascii="Times New Roman" w:hAnsi="Times New Roman"/>
          <w:b/>
          <w:bCs/>
          <w:szCs w:val="28"/>
        </w:rPr>
      </w:pPr>
      <w:r w:rsidRPr="00B44A7C">
        <w:rPr>
          <w:rFonts w:ascii="Times New Roman" w:hAnsi="Times New Roman"/>
          <w:b/>
          <w:bCs/>
          <w:szCs w:val="28"/>
        </w:rPr>
        <w:tab/>
      </w:r>
      <w:r w:rsidRPr="00B44A7C">
        <w:rPr>
          <w:rFonts w:ascii="Times New Roman" w:hAnsi="Times New Roman"/>
          <w:b/>
          <w:bCs/>
          <w:szCs w:val="28"/>
        </w:rPr>
        <w:tab/>
        <w:t xml:space="preserve">6. </w:t>
      </w:r>
      <w:r w:rsidR="00C0745D" w:rsidRPr="00B44A7C">
        <w:rPr>
          <w:rFonts w:ascii="Times New Roman" w:hAnsi="Times New Roman"/>
          <w:b/>
          <w:bCs/>
          <w:szCs w:val="28"/>
        </w:rPr>
        <w:t xml:space="preserve">MTC.01.06 - Lai dắt </w:t>
      </w:r>
      <w:r w:rsidR="0018371C" w:rsidRPr="00B44A7C">
        <w:rPr>
          <w:rFonts w:ascii="Times New Roman" w:hAnsi="Times New Roman"/>
          <w:b/>
          <w:bCs/>
          <w:szCs w:val="28"/>
        </w:rPr>
        <w:t>h</w:t>
      </w:r>
      <w:r w:rsidR="00C0745D" w:rsidRPr="00B44A7C">
        <w:rPr>
          <w:rFonts w:ascii="Times New Roman" w:hAnsi="Times New Roman"/>
          <w:b/>
          <w:bCs/>
          <w:szCs w:val="28"/>
        </w:rPr>
        <w:t>ệ thống trên sông</w:t>
      </w:r>
    </w:p>
    <w:p w:rsidR="00D71529" w:rsidRPr="00B44A7C" w:rsidRDefault="00D71529" w:rsidP="00C0745D">
      <w:pPr>
        <w:pStyle w:val="BodyText"/>
        <w:tabs>
          <w:tab w:val="left" w:pos="90"/>
        </w:tabs>
        <w:spacing w:before="120"/>
        <w:ind w:leftChars="6" w:left="17" w:right="108"/>
        <w:rPr>
          <w:rFonts w:ascii="Times New Roman" w:hAnsi="Times New Roman"/>
          <w:iCs/>
          <w:szCs w:val="28"/>
        </w:rPr>
      </w:pPr>
      <w:r w:rsidRPr="00B44A7C">
        <w:rPr>
          <w:rFonts w:ascii="Times New Roman" w:hAnsi="Times New Roman"/>
          <w:iCs/>
          <w:szCs w:val="28"/>
        </w:rPr>
        <w:tab/>
      </w:r>
      <w:r w:rsidRPr="00B44A7C">
        <w:rPr>
          <w:rFonts w:ascii="Times New Roman" w:hAnsi="Times New Roman"/>
          <w:iCs/>
          <w:szCs w:val="28"/>
        </w:rPr>
        <w:tab/>
        <w:t>Thành phần công việc gồm:</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Công tác chuẩn bị: Di chuyển từ trong bờ ra vị trí </w:t>
      </w:r>
      <w:r w:rsidR="0018371C" w:rsidRPr="00B44A7C">
        <w:rPr>
          <w:rFonts w:ascii="Times New Roman" w:hAnsi="Times New Roman"/>
          <w:szCs w:val="28"/>
          <w:lang w:val="en-US"/>
        </w:rPr>
        <w:t>h</w:t>
      </w:r>
      <w:r w:rsidRPr="00B44A7C">
        <w:rPr>
          <w:rFonts w:ascii="Times New Roman" w:hAnsi="Times New Roman"/>
          <w:szCs w:val="28"/>
          <w:lang w:val="en-US"/>
        </w:rPr>
        <w:t>ệ thống</w:t>
      </w:r>
      <w:r w:rsidRPr="00B44A7C">
        <w:rPr>
          <w:rFonts w:ascii="Times New Roman" w:hAnsi="Times New Roman"/>
          <w:szCs w:val="28"/>
        </w:rPr>
        <w:t xml:space="preserve"> neo đậu; Chuẩn bị dụng cụ bảo hộ lao động; </w:t>
      </w:r>
    </w:p>
    <w:p w:rsidR="00C0745D" w:rsidRPr="00B44A7C" w:rsidRDefault="00C0745D" w:rsidP="00C0745D">
      <w:pPr>
        <w:pStyle w:val="BodyText"/>
        <w:tabs>
          <w:tab w:val="left" w:pos="90"/>
        </w:tabs>
        <w:spacing w:before="120"/>
        <w:ind w:leftChars="6" w:left="17" w:right="108"/>
        <w:rPr>
          <w:rFonts w:ascii="Times New Roman" w:hAnsi="Times New Roman"/>
          <w:szCs w:val="28"/>
        </w:rPr>
      </w:pPr>
      <w:r w:rsidRPr="00B44A7C">
        <w:rPr>
          <w:rFonts w:ascii="Times New Roman" w:hAnsi="Times New Roman"/>
          <w:szCs w:val="28"/>
          <w:lang w:val="en-US"/>
        </w:rPr>
        <w:tab/>
      </w:r>
      <w:r w:rsidRPr="00B44A7C">
        <w:rPr>
          <w:rFonts w:ascii="Times New Roman" w:hAnsi="Times New Roman"/>
          <w:szCs w:val="28"/>
          <w:lang w:val="en-US"/>
        </w:rPr>
        <w:tab/>
      </w:r>
      <w:r w:rsidRPr="00B44A7C">
        <w:rPr>
          <w:rFonts w:ascii="Times New Roman" w:hAnsi="Times New Roman"/>
          <w:szCs w:val="28"/>
        </w:rPr>
        <w:t xml:space="preserve">- Tháo dỡ dàn phao chắn rác; cuốn neo; </w:t>
      </w:r>
    </w:p>
    <w:p w:rsidR="00C0745D" w:rsidRPr="00977127" w:rsidRDefault="00C0745D" w:rsidP="00C0745D">
      <w:pPr>
        <w:pStyle w:val="BodyText"/>
        <w:tabs>
          <w:tab w:val="left" w:pos="90"/>
        </w:tabs>
        <w:spacing w:before="120"/>
        <w:ind w:leftChars="6" w:left="17" w:right="108"/>
        <w:rPr>
          <w:rFonts w:ascii="Times New Roman" w:hAnsi="Times New Roman"/>
          <w:szCs w:val="28"/>
          <w:lang w:val="it-CH"/>
        </w:rPr>
      </w:pPr>
      <w:r w:rsidRPr="00B44A7C">
        <w:rPr>
          <w:rFonts w:ascii="Times New Roman" w:hAnsi="Times New Roman"/>
          <w:szCs w:val="28"/>
          <w:lang w:val="en-US"/>
        </w:rPr>
        <w:tab/>
      </w:r>
      <w:r w:rsidRPr="00B44A7C">
        <w:rPr>
          <w:rFonts w:ascii="Times New Roman" w:hAnsi="Times New Roman"/>
          <w:szCs w:val="28"/>
          <w:lang w:val="en-US"/>
        </w:rPr>
        <w:tab/>
      </w:r>
      <w:r w:rsidRPr="00977127">
        <w:rPr>
          <w:rFonts w:ascii="Times New Roman" w:hAnsi="Times New Roman"/>
          <w:szCs w:val="28"/>
          <w:lang w:val="it-CH"/>
        </w:rPr>
        <w:t>- Di chuyển trở vào bờ;</w:t>
      </w:r>
    </w:p>
    <w:p w:rsidR="00C0745D" w:rsidRPr="00977127" w:rsidRDefault="00C0745D" w:rsidP="00C0745D">
      <w:pPr>
        <w:pStyle w:val="BodyText"/>
        <w:tabs>
          <w:tab w:val="left" w:pos="90"/>
        </w:tabs>
        <w:spacing w:before="120"/>
        <w:ind w:leftChars="6" w:left="17" w:right="108"/>
        <w:rPr>
          <w:rFonts w:ascii="Times New Roman" w:hAnsi="Times New Roman"/>
          <w:szCs w:val="28"/>
          <w:lang w:val="it-CH"/>
        </w:rPr>
      </w:pPr>
      <w:r w:rsidRPr="00977127">
        <w:rPr>
          <w:rFonts w:ascii="Times New Roman" w:hAnsi="Times New Roman"/>
          <w:szCs w:val="28"/>
          <w:lang w:val="it-CH"/>
        </w:rPr>
        <w:tab/>
      </w:r>
      <w:r w:rsidRPr="00977127">
        <w:rPr>
          <w:rFonts w:ascii="Times New Roman" w:hAnsi="Times New Roman"/>
          <w:szCs w:val="28"/>
          <w:lang w:val="it-CH"/>
        </w:rPr>
        <w:tab/>
        <w:t>- Dùng tàu kéo</w:t>
      </w:r>
      <w:r w:rsidR="008A6BA7" w:rsidRPr="00977127">
        <w:rPr>
          <w:rFonts w:ascii="Times New Roman" w:hAnsi="Times New Roman"/>
          <w:szCs w:val="28"/>
          <w:lang w:val="it-CH"/>
        </w:rPr>
        <w:t xml:space="preserve"> công suất</w:t>
      </w:r>
      <w:r w:rsidRPr="00977127">
        <w:rPr>
          <w:rFonts w:ascii="Times New Roman" w:hAnsi="Times New Roman"/>
          <w:szCs w:val="28"/>
          <w:lang w:val="it-CH"/>
        </w:rPr>
        <w:t xml:space="preserve"> 150CV lai dắt </w:t>
      </w:r>
      <w:r w:rsidR="0018371C" w:rsidRPr="00977127">
        <w:rPr>
          <w:rFonts w:ascii="Times New Roman" w:hAnsi="Times New Roman"/>
          <w:szCs w:val="28"/>
          <w:lang w:val="it-CH"/>
        </w:rPr>
        <w:t>h</w:t>
      </w:r>
      <w:r w:rsidRPr="00977127">
        <w:rPr>
          <w:rFonts w:ascii="Times New Roman" w:hAnsi="Times New Roman"/>
          <w:szCs w:val="28"/>
          <w:lang w:val="it-CH"/>
        </w:rPr>
        <w:t xml:space="preserve">ệ thống đến ụ đà để thực hiện công tác kiểm định (hoặc vị trí neo đậu mới), cự ly </w:t>
      </w:r>
      <w:r w:rsidR="008A6BA7" w:rsidRPr="00977127">
        <w:rPr>
          <w:rFonts w:ascii="Times New Roman" w:hAnsi="Times New Roman"/>
          <w:i/>
          <w:iCs/>
          <w:szCs w:val="28"/>
          <w:lang w:val="it-CH"/>
        </w:rPr>
        <w:t xml:space="preserve">≤ </w:t>
      </w:r>
      <w:r w:rsidRPr="00977127">
        <w:rPr>
          <w:rFonts w:ascii="Times New Roman" w:hAnsi="Times New Roman"/>
          <w:szCs w:val="28"/>
          <w:lang w:val="it-CH"/>
        </w:rPr>
        <w:t>10 km;</w:t>
      </w:r>
    </w:p>
    <w:p w:rsidR="00C0745D" w:rsidRPr="00977127" w:rsidRDefault="00C0745D" w:rsidP="00C0745D">
      <w:pPr>
        <w:pStyle w:val="BodyText"/>
        <w:tabs>
          <w:tab w:val="left" w:pos="90"/>
        </w:tabs>
        <w:spacing w:before="120" w:after="0"/>
        <w:ind w:leftChars="6" w:left="17" w:right="108"/>
        <w:rPr>
          <w:rFonts w:ascii="Times New Roman" w:hAnsi="Times New Roman"/>
          <w:szCs w:val="28"/>
          <w:lang w:val="it-CH"/>
        </w:rPr>
      </w:pPr>
      <w:r w:rsidRPr="00977127">
        <w:rPr>
          <w:rFonts w:ascii="Times New Roman" w:hAnsi="Times New Roman"/>
          <w:szCs w:val="28"/>
          <w:lang w:val="it-CH"/>
        </w:rPr>
        <w:tab/>
      </w:r>
      <w:r w:rsidRPr="00977127">
        <w:rPr>
          <w:rFonts w:ascii="Times New Roman" w:hAnsi="Times New Roman"/>
          <w:szCs w:val="28"/>
          <w:lang w:val="it-CH"/>
        </w:rPr>
        <w:tab/>
        <w:t>- Neo đậu đúng vị trí quy định.</w:t>
      </w:r>
    </w:p>
    <w:p w:rsidR="00D71529" w:rsidRPr="00977127" w:rsidRDefault="009C1300" w:rsidP="009C1300">
      <w:pPr>
        <w:pStyle w:val="BodyText"/>
        <w:tabs>
          <w:tab w:val="left" w:pos="90"/>
        </w:tabs>
        <w:spacing w:before="120" w:after="0"/>
        <w:ind w:leftChars="6" w:left="17" w:right="108"/>
        <w:rPr>
          <w:rFonts w:ascii="Times New Roman" w:hAnsi="Times New Roman"/>
          <w:szCs w:val="28"/>
          <w:lang w:val="it-CH"/>
        </w:rPr>
      </w:pPr>
      <w:r w:rsidRPr="008262B2">
        <w:rPr>
          <w:rFonts w:ascii="Times New Roman" w:hAnsi="Times New Roman"/>
          <w:b/>
          <w:szCs w:val="28"/>
          <w:lang w:val="it-CH"/>
        </w:rPr>
        <w:t xml:space="preserve">          </w:t>
      </w:r>
      <w:r w:rsidR="00D71529" w:rsidRPr="008262B2">
        <w:rPr>
          <w:rFonts w:ascii="Times New Roman" w:hAnsi="Times New Roman"/>
          <w:b/>
          <w:szCs w:val="28"/>
          <w:lang w:val="it-CH"/>
        </w:rPr>
        <w:t>Bảng 6.</w:t>
      </w:r>
      <w:r w:rsidR="00D71529" w:rsidRPr="00977127">
        <w:rPr>
          <w:rFonts w:ascii="Times New Roman" w:hAnsi="Times New Roman"/>
          <w:szCs w:val="28"/>
          <w:lang w:val="it-CH"/>
        </w:rPr>
        <w:t xml:space="preserve"> Hao phí </w:t>
      </w:r>
      <w:r w:rsidR="0018371C" w:rsidRPr="00977127">
        <w:rPr>
          <w:rFonts w:ascii="Times New Roman" w:hAnsi="Times New Roman"/>
          <w:szCs w:val="28"/>
          <w:lang w:val="it-CH"/>
        </w:rPr>
        <w:t xml:space="preserve">nhân công và ca máy </w:t>
      </w:r>
      <w:r w:rsidR="00D71529" w:rsidRPr="00977127">
        <w:rPr>
          <w:rFonts w:ascii="Times New Roman" w:hAnsi="Times New Roman"/>
          <w:szCs w:val="28"/>
          <w:lang w:val="it-CH"/>
        </w:rPr>
        <w:t xml:space="preserve">lai dắt </w:t>
      </w:r>
      <w:r w:rsidR="0018371C" w:rsidRPr="00977127">
        <w:rPr>
          <w:rFonts w:ascii="Times New Roman" w:hAnsi="Times New Roman"/>
          <w:szCs w:val="28"/>
          <w:lang w:val="it-CH"/>
        </w:rPr>
        <w:t>h</w:t>
      </w:r>
      <w:r w:rsidR="00D71529" w:rsidRPr="00977127">
        <w:rPr>
          <w:rFonts w:ascii="Times New Roman" w:hAnsi="Times New Roman"/>
          <w:szCs w:val="28"/>
          <w:lang w:val="it-CH"/>
        </w:rPr>
        <w:t>ệ thống trên sông</w:t>
      </w:r>
    </w:p>
    <w:p w:rsidR="00C0745D" w:rsidRPr="00B44A7C" w:rsidRDefault="00C0745D" w:rsidP="00C0745D">
      <w:pPr>
        <w:pStyle w:val="BodyText"/>
        <w:tabs>
          <w:tab w:val="left" w:pos="90"/>
        </w:tabs>
        <w:spacing w:before="120" w:after="0"/>
        <w:ind w:leftChars="6" w:left="17" w:right="108"/>
        <w:jc w:val="right"/>
        <w:rPr>
          <w:rFonts w:ascii="Times New Roman" w:hAnsi="Times New Roman"/>
          <w:i/>
          <w:iCs/>
          <w:szCs w:val="28"/>
        </w:rPr>
      </w:pPr>
      <w:r w:rsidRPr="00B44A7C">
        <w:rPr>
          <w:rFonts w:ascii="Times New Roman" w:hAnsi="Times New Roman"/>
          <w:i/>
          <w:iCs/>
          <w:szCs w:val="28"/>
        </w:rPr>
        <w:t>Đơn vị tính: 01 lần</w:t>
      </w:r>
    </w:p>
    <w:tbl>
      <w:tblPr>
        <w:tblW w:w="9080" w:type="dxa"/>
        <w:tblLook w:val="04A0" w:firstRow="1" w:lastRow="0" w:firstColumn="1" w:lastColumn="0" w:noHBand="0" w:noVBand="1"/>
      </w:tblPr>
      <w:tblGrid>
        <w:gridCol w:w="1610"/>
        <w:gridCol w:w="4050"/>
        <w:gridCol w:w="1530"/>
        <w:gridCol w:w="1890"/>
      </w:tblGrid>
      <w:tr w:rsidR="00C0745D" w:rsidRPr="00B44A7C" w:rsidTr="00D77412">
        <w:trPr>
          <w:trHeight w:val="330"/>
        </w:trPr>
        <w:tc>
          <w:tcPr>
            <w:tcW w:w="1610" w:type="dxa"/>
            <w:tcBorders>
              <w:top w:val="single" w:sz="8" w:space="0" w:color="auto"/>
              <w:left w:val="single" w:sz="8" w:space="0" w:color="auto"/>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Mã hiệu</w:t>
            </w:r>
          </w:p>
        </w:tc>
        <w:tc>
          <w:tcPr>
            <w:tcW w:w="405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Thành phần hao phí</w:t>
            </w:r>
          </w:p>
        </w:tc>
        <w:tc>
          <w:tcPr>
            <w:tcW w:w="1530" w:type="dxa"/>
            <w:tcBorders>
              <w:top w:val="single" w:sz="8" w:space="0" w:color="auto"/>
              <w:left w:val="nil"/>
              <w:bottom w:val="single" w:sz="4" w:space="0" w:color="auto"/>
              <w:right w:val="single" w:sz="4" w:space="0" w:color="auto"/>
            </w:tcBorders>
            <w:noWrap/>
            <w:vAlign w:val="center"/>
          </w:tcPr>
          <w:p w:rsidR="00C0745D" w:rsidRPr="00B44A7C" w:rsidRDefault="00C0745D" w:rsidP="00D77412">
            <w:pPr>
              <w:jc w:val="center"/>
              <w:rPr>
                <w:b/>
                <w:bCs/>
              </w:rPr>
            </w:pPr>
            <w:r w:rsidRPr="00B44A7C">
              <w:rPr>
                <w:b/>
                <w:bCs/>
              </w:rPr>
              <w:t>Đơn vị</w:t>
            </w:r>
          </w:p>
        </w:tc>
        <w:tc>
          <w:tcPr>
            <w:tcW w:w="1890" w:type="dxa"/>
            <w:tcBorders>
              <w:top w:val="single" w:sz="8" w:space="0" w:color="auto"/>
              <w:left w:val="nil"/>
              <w:bottom w:val="single" w:sz="4" w:space="0" w:color="auto"/>
              <w:right w:val="single" w:sz="8" w:space="0" w:color="auto"/>
            </w:tcBorders>
            <w:noWrap/>
            <w:vAlign w:val="center"/>
          </w:tcPr>
          <w:p w:rsidR="00C0745D" w:rsidRPr="00B44A7C" w:rsidRDefault="00C0745D" w:rsidP="00D77412">
            <w:pPr>
              <w:jc w:val="center"/>
              <w:rPr>
                <w:b/>
                <w:bCs/>
              </w:rPr>
            </w:pPr>
            <w:r w:rsidRPr="00B44A7C">
              <w:rPr>
                <w:b/>
                <w:bCs/>
              </w:rPr>
              <w:t>Số lượng</w:t>
            </w:r>
          </w:p>
        </w:tc>
      </w:tr>
      <w:tr w:rsidR="00C0745D" w:rsidRPr="00B44A7C" w:rsidTr="00D77412">
        <w:trPr>
          <w:trHeight w:val="330"/>
        </w:trPr>
        <w:tc>
          <w:tcPr>
            <w:tcW w:w="1610" w:type="dxa"/>
            <w:vMerge w:val="restart"/>
            <w:tcBorders>
              <w:top w:val="nil"/>
              <w:left w:val="single" w:sz="8" w:space="0" w:color="auto"/>
              <w:bottom w:val="single" w:sz="8" w:space="0" w:color="000000"/>
              <w:right w:val="single" w:sz="4" w:space="0" w:color="auto"/>
            </w:tcBorders>
            <w:vAlign w:val="center"/>
          </w:tcPr>
          <w:p w:rsidR="00C0745D" w:rsidRPr="00B44A7C" w:rsidRDefault="00C0745D" w:rsidP="00D77412">
            <w:pPr>
              <w:jc w:val="center"/>
            </w:pPr>
            <w:r w:rsidRPr="00B44A7C">
              <w:rPr>
                <w:b/>
                <w:bCs/>
              </w:rPr>
              <w:t>MTC.01.0</w:t>
            </w:r>
            <w:r w:rsidR="00612866" w:rsidRPr="00B44A7C">
              <w:rPr>
                <w:b/>
                <w:bCs/>
              </w:rPr>
              <w:t>6</w:t>
            </w:r>
          </w:p>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Nhân công</w:t>
            </w:r>
          </w:p>
        </w:tc>
        <w:tc>
          <w:tcPr>
            <w:tcW w:w="153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89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r w:rsidRPr="00B44A7C">
              <w:t>Bậc thợ bình quân 4,0/7</w:t>
            </w:r>
          </w:p>
        </w:tc>
        <w:tc>
          <w:tcPr>
            <w:tcW w:w="1530" w:type="dxa"/>
            <w:tcBorders>
              <w:top w:val="nil"/>
              <w:left w:val="nil"/>
              <w:bottom w:val="single" w:sz="4" w:space="0" w:color="auto"/>
              <w:right w:val="single" w:sz="4" w:space="0" w:color="auto"/>
            </w:tcBorders>
            <w:noWrap/>
            <w:vAlign w:val="center"/>
          </w:tcPr>
          <w:p w:rsidR="00C0745D" w:rsidRPr="00B44A7C" w:rsidRDefault="00C0745D" w:rsidP="00D77412">
            <w:pPr>
              <w:jc w:val="center"/>
            </w:pPr>
            <w:r w:rsidRPr="00B44A7C">
              <w:t>công</w:t>
            </w:r>
          </w:p>
        </w:tc>
        <w:tc>
          <w:tcPr>
            <w:tcW w:w="1890" w:type="dxa"/>
            <w:tcBorders>
              <w:top w:val="nil"/>
              <w:left w:val="nil"/>
              <w:bottom w:val="single" w:sz="4" w:space="0" w:color="auto"/>
              <w:right w:val="single" w:sz="8" w:space="0" w:color="auto"/>
            </w:tcBorders>
            <w:noWrap/>
            <w:vAlign w:val="center"/>
          </w:tcPr>
          <w:p w:rsidR="00C0745D" w:rsidRPr="00B44A7C" w:rsidRDefault="00C0745D" w:rsidP="00D77412">
            <w:pPr>
              <w:jc w:val="right"/>
            </w:pPr>
            <w:r w:rsidRPr="00B44A7C">
              <w:t>0,942</w:t>
            </w:r>
          </w:p>
        </w:tc>
      </w:tr>
      <w:tr w:rsidR="00C0745D" w:rsidRPr="00B44A7C" w:rsidTr="00D77412">
        <w:trPr>
          <w:trHeight w:val="330"/>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4" w:space="0" w:color="auto"/>
              <w:right w:val="single" w:sz="4" w:space="0" w:color="auto"/>
            </w:tcBorders>
            <w:noWrap/>
            <w:vAlign w:val="center"/>
          </w:tcPr>
          <w:p w:rsidR="00C0745D" w:rsidRPr="00B44A7C" w:rsidRDefault="00C0745D" w:rsidP="00D77412">
            <w:pPr>
              <w:rPr>
                <w:b/>
                <w:bCs/>
              </w:rPr>
            </w:pPr>
            <w:r w:rsidRPr="00B44A7C">
              <w:rPr>
                <w:b/>
                <w:bCs/>
              </w:rPr>
              <w:t>Máy thi công</w:t>
            </w:r>
          </w:p>
        </w:tc>
        <w:tc>
          <w:tcPr>
            <w:tcW w:w="1530" w:type="dxa"/>
            <w:tcBorders>
              <w:top w:val="nil"/>
              <w:left w:val="nil"/>
              <w:bottom w:val="single" w:sz="4" w:space="0" w:color="auto"/>
              <w:right w:val="single" w:sz="4" w:space="0" w:color="auto"/>
            </w:tcBorders>
            <w:noWrap/>
            <w:vAlign w:val="center"/>
          </w:tcPr>
          <w:p w:rsidR="00C0745D" w:rsidRPr="00B44A7C" w:rsidRDefault="00C0745D" w:rsidP="00D77412">
            <w:r w:rsidRPr="00B44A7C">
              <w:t> </w:t>
            </w:r>
          </w:p>
        </w:tc>
        <w:tc>
          <w:tcPr>
            <w:tcW w:w="1890" w:type="dxa"/>
            <w:tcBorders>
              <w:top w:val="nil"/>
              <w:left w:val="nil"/>
              <w:bottom w:val="single" w:sz="4" w:space="0" w:color="auto"/>
              <w:right w:val="single" w:sz="8" w:space="0" w:color="auto"/>
            </w:tcBorders>
            <w:noWrap/>
            <w:vAlign w:val="center"/>
          </w:tcPr>
          <w:p w:rsidR="00C0745D" w:rsidRPr="00B44A7C" w:rsidRDefault="00C0745D" w:rsidP="00D77412">
            <w:r w:rsidRPr="00B44A7C">
              <w:t> </w:t>
            </w:r>
          </w:p>
        </w:tc>
      </w:tr>
      <w:tr w:rsidR="00C0745D" w:rsidRPr="00B44A7C" w:rsidTr="00D77412">
        <w:trPr>
          <w:trHeight w:val="345"/>
        </w:trPr>
        <w:tc>
          <w:tcPr>
            <w:tcW w:w="1610" w:type="dxa"/>
            <w:vMerge/>
            <w:tcBorders>
              <w:top w:val="nil"/>
              <w:left w:val="single" w:sz="8" w:space="0" w:color="auto"/>
              <w:bottom w:val="single" w:sz="8" w:space="0" w:color="000000"/>
              <w:right w:val="single" w:sz="4" w:space="0" w:color="auto"/>
            </w:tcBorders>
            <w:vAlign w:val="center"/>
          </w:tcPr>
          <w:p w:rsidR="00C0745D" w:rsidRPr="00B44A7C" w:rsidRDefault="00C0745D" w:rsidP="00D77412"/>
        </w:tc>
        <w:tc>
          <w:tcPr>
            <w:tcW w:w="4050" w:type="dxa"/>
            <w:tcBorders>
              <w:top w:val="nil"/>
              <w:left w:val="nil"/>
              <w:bottom w:val="single" w:sz="8" w:space="0" w:color="auto"/>
              <w:right w:val="single" w:sz="4" w:space="0" w:color="auto"/>
            </w:tcBorders>
            <w:noWrap/>
            <w:vAlign w:val="center"/>
          </w:tcPr>
          <w:p w:rsidR="00C0745D" w:rsidRPr="00B44A7C" w:rsidRDefault="00C0745D" w:rsidP="00D77412">
            <w:r w:rsidRPr="00B44A7C">
              <w:t>Tàu kéo</w:t>
            </w:r>
            <w:r w:rsidR="008A6BA7" w:rsidRPr="00B44A7C">
              <w:t xml:space="preserve"> công suất</w:t>
            </w:r>
            <w:r w:rsidRPr="00B44A7C">
              <w:t xml:space="preserve"> 150CV</w:t>
            </w:r>
          </w:p>
        </w:tc>
        <w:tc>
          <w:tcPr>
            <w:tcW w:w="1530" w:type="dxa"/>
            <w:tcBorders>
              <w:top w:val="nil"/>
              <w:left w:val="nil"/>
              <w:bottom w:val="single" w:sz="8" w:space="0" w:color="auto"/>
              <w:right w:val="single" w:sz="4" w:space="0" w:color="auto"/>
            </w:tcBorders>
            <w:noWrap/>
            <w:vAlign w:val="center"/>
          </w:tcPr>
          <w:p w:rsidR="00C0745D" w:rsidRPr="00B44A7C" w:rsidRDefault="00C0745D" w:rsidP="00D77412">
            <w:pPr>
              <w:jc w:val="center"/>
            </w:pPr>
            <w:r w:rsidRPr="00B44A7C">
              <w:t>ca</w:t>
            </w:r>
          </w:p>
        </w:tc>
        <w:tc>
          <w:tcPr>
            <w:tcW w:w="1890" w:type="dxa"/>
            <w:tcBorders>
              <w:top w:val="nil"/>
              <w:left w:val="nil"/>
              <w:bottom w:val="single" w:sz="8" w:space="0" w:color="auto"/>
              <w:right w:val="single" w:sz="8" w:space="0" w:color="auto"/>
            </w:tcBorders>
            <w:noWrap/>
            <w:vAlign w:val="center"/>
          </w:tcPr>
          <w:p w:rsidR="00C0745D" w:rsidRPr="00B44A7C" w:rsidRDefault="00C0745D" w:rsidP="00D77412">
            <w:pPr>
              <w:jc w:val="right"/>
            </w:pPr>
            <w:r w:rsidRPr="00B44A7C">
              <w:t>0,476</w:t>
            </w:r>
          </w:p>
        </w:tc>
      </w:tr>
    </w:tbl>
    <w:p w:rsidR="00D71529" w:rsidRPr="00B44A7C" w:rsidRDefault="00C0745D" w:rsidP="00D71529">
      <w:pPr>
        <w:pStyle w:val="BodyText"/>
        <w:tabs>
          <w:tab w:val="left" w:pos="90"/>
        </w:tabs>
        <w:spacing w:before="120" w:after="0"/>
        <w:ind w:leftChars="6" w:left="17" w:right="108"/>
        <w:rPr>
          <w:rFonts w:ascii="Times New Roman" w:hAnsi="Times New Roman"/>
          <w:i/>
          <w:iCs/>
          <w:szCs w:val="28"/>
        </w:rPr>
      </w:pPr>
      <w:r w:rsidRPr="00B44A7C">
        <w:rPr>
          <w:rFonts w:ascii="Times New Roman" w:hAnsi="Times New Roman"/>
          <w:i/>
          <w:iCs/>
          <w:szCs w:val="28"/>
          <w:lang w:val="en-US"/>
        </w:rPr>
        <w:tab/>
      </w:r>
      <w:r w:rsidRPr="00B44A7C">
        <w:rPr>
          <w:rFonts w:ascii="Times New Roman" w:hAnsi="Times New Roman"/>
          <w:i/>
          <w:iCs/>
          <w:szCs w:val="28"/>
        </w:rPr>
        <w:t xml:space="preserve">Ghi chú: </w:t>
      </w:r>
      <w:bookmarkStart w:id="4" w:name="_Hlk199923589"/>
      <w:r w:rsidRPr="00B44A7C">
        <w:rPr>
          <w:rFonts w:ascii="Times New Roman" w:hAnsi="Times New Roman"/>
          <w:i/>
          <w:iCs/>
          <w:szCs w:val="28"/>
        </w:rPr>
        <w:t>Định mức này áp dụng cho cự ly vận chuyển ≤ 10km, khi áp dụng cho cự ly vận chuyển xa hơn, cứ thêm mỗi km hao phí máy thi công được cộng thêm 0,025 ca.</w:t>
      </w:r>
      <w:bookmarkEnd w:id="4"/>
    </w:p>
    <w:p w:rsidR="00C0745D" w:rsidRPr="00B44A7C" w:rsidRDefault="00731F74" w:rsidP="00D71529">
      <w:pPr>
        <w:pStyle w:val="BodyText"/>
        <w:tabs>
          <w:tab w:val="left" w:pos="90"/>
        </w:tabs>
        <w:spacing w:before="120" w:after="0"/>
        <w:ind w:leftChars="6" w:left="17" w:right="108"/>
        <w:jc w:val="center"/>
        <w:rPr>
          <w:rFonts w:ascii="Times New Roman" w:hAnsi="Times New Roman"/>
          <w:i/>
          <w:iCs/>
          <w:szCs w:val="28"/>
        </w:rPr>
      </w:pPr>
      <w:r>
        <w:rPr>
          <w:rFonts w:ascii="Times New Roman" w:hAnsi="Times New Roman"/>
          <w:b/>
        </w:rPr>
        <w:br w:type="page"/>
      </w:r>
      <w:r w:rsidR="00D71529" w:rsidRPr="00B44A7C">
        <w:rPr>
          <w:rFonts w:ascii="Times New Roman" w:hAnsi="Times New Roman"/>
          <w:b/>
        </w:rPr>
        <w:lastRenderedPageBreak/>
        <w:t>Phần III</w:t>
      </w:r>
    </w:p>
    <w:p w:rsidR="005A39DA" w:rsidRPr="00B44A7C" w:rsidRDefault="00C0745D" w:rsidP="00C0745D">
      <w:pPr>
        <w:spacing w:before="120"/>
        <w:jc w:val="center"/>
        <w:rPr>
          <w:b/>
          <w:bCs/>
          <w:caps/>
          <w:lang w:val="pt-BR"/>
        </w:rPr>
      </w:pPr>
      <w:r w:rsidRPr="00B44A7C">
        <w:rPr>
          <w:b/>
          <w:bCs/>
        </w:rPr>
        <w:t xml:space="preserve">QUY TRÌNH KỸ THUẬT </w:t>
      </w:r>
      <w:r w:rsidRPr="00B44A7C">
        <w:rPr>
          <w:b/>
          <w:bCs/>
          <w:caps/>
          <w:lang w:val="pt-BR"/>
        </w:rPr>
        <w:t xml:space="preserve">Vận hành và bảo dưỡng </w:t>
      </w:r>
    </w:p>
    <w:p w:rsidR="005A39DA" w:rsidRPr="00977127" w:rsidRDefault="00C0745D" w:rsidP="00C0745D">
      <w:pPr>
        <w:spacing w:before="120"/>
        <w:jc w:val="center"/>
        <w:rPr>
          <w:b/>
          <w:bCs/>
          <w:caps/>
          <w:lang w:val="pt-BR"/>
        </w:rPr>
      </w:pPr>
      <w:r w:rsidRPr="00B44A7C">
        <w:rPr>
          <w:b/>
          <w:bCs/>
          <w:caps/>
          <w:lang w:val="pt-BR"/>
        </w:rPr>
        <w:t xml:space="preserve">thường xuyên </w:t>
      </w:r>
      <w:r w:rsidRPr="00977127">
        <w:rPr>
          <w:b/>
          <w:bCs/>
          <w:caps/>
          <w:lang w:val="pt-BR"/>
        </w:rPr>
        <w:t xml:space="preserve">HỆ THỐNG </w:t>
      </w:r>
      <w:r w:rsidR="008E6653" w:rsidRPr="00977127">
        <w:rPr>
          <w:b/>
          <w:bCs/>
          <w:caps/>
          <w:lang w:val="pt-BR"/>
        </w:rPr>
        <w:t xml:space="preserve">THU GOM </w:t>
      </w:r>
      <w:r w:rsidRPr="00977127">
        <w:rPr>
          <w:b/>
          <w:bCs/>
          <w:caps/>
          <w:lang w:val="pt-BR"/>
        </w:rPr>
        <w:t xml:space="preserve">RÁC TỰ ĐỘNG </w:t>
      </w:r>
    </w:p>
    <w:p w:rsidR="00C0745D" w:rsidRPr="00977127" w:rsidRDefault="00C0745D" w:rsidP="00C0745D">
      <w:pPr>
        <w:spacing w:before="120"/>
        <w:jc w:val="center"/>
        <w:rPr>
          <w:b/>
          <w:bCs/>
          <w:caps/>
          <w:lang w:val="pt-BR"/>
        </w:rPr>
      </w:pPr>
      <w:r w:rsidRPr="00977127">
        <w:rPr>
          <w:b/>
          <w:bCs/>
          <w:caps/>
          <w:lang w:val="pt-BR"/>
        </w:rPr>
        <w:t>TRÊN SÔNG CẦN THƠ</w:t>
      </w:r>
    </w:p>
    <w:p w:rsidR="00C0745D" w:rsidRPr="00977127" w:rsidRDefault="00C0745D" w:rsidP="00C0745D">
      <w:pPr>
        <w:spacing w:before="120"/>
        <w:jc w:val="both"/>
        <w:rPr>
          <w:b/>
          <w:bCs/>
          <w:lang w:val="pt-BR"/>
        </w:rPr>
      </w:pPr>
      <w:r w:rsidRPr="00977127">
        <w:rPr>
          <w:b/>
          <w:bCs/>
          <w:lang w:val="pt-BR"/>
        </w:rPr>
        <w:tab/>
        <w:t>I</w:t>
      </w:r>
      <w:r w:rsidRPr="00B44A7C">
        <w:rPr>
          <w:b/>
          <w:bCs/>
          <w:lang w:val="vi-VN"/>
        </w:rPr>
        <w:t>. Quy trình 1</w:t>
      </w:r>
      <w:r w:rsidRPr="00977127">
        <w:rPr>
          <w:b/>
          <w:bCs/>
          <w:lang w:val="pt-BR"/>
        </w:rPr>
        <w:t xml:space="preserve">: Vận hành </w:t>
      </w:r>
      <w:r w:rsidR="0018371C" w:rsidRPr="00977127">
        <w:rPr>
          <w:b/>
          <w:bCs/>
          <w:lang w:val="pt-BR"/>
        </w:rPr>
        <w:t>h</w:t>
      </w:r>
      <w:r w:rsidRPr="00977127">
        <w:rPr>
          <w:b/>
          <w:bCs/>
          <w:lang w:val="pt-BR"/>
        </w:rPr>
        <w:t xml:space="preserve">ệ thống </w:t>
      </w:r>
    </w:p>
    <w:p w:rsidR="00C0745D" w:rsidRPr="00B44A7C" w:rsidRDefault="00C0745D" w:rsidP="00C0745D">
      <w:pPr>
        <w:spacing w:before="120"/>
        <w:jc w:val="both"/>
        <w:rPr>
          <w:b/>
          <w:bCs/>
          <w:noProof/>
          <w:lang w:val="vi-VN"/>
        </w:rPr>
      </w:pPr>
      <w:r w:rsidRPr="00977127">
        <w:rPr>
          <w:noProof/>
          <w:lang w:val="pt-BR"/>
        </w:rPr>
        <w:tab/>
      </w:r>
      <w:r w:rsidRPr="00B44A7C">
        <w:rPr>
          <w:noProof/>
          <w:lang w:val="vi-VN"/>
        </w:rPr>
        <w:t xml:space="preserve">Quy trình kỹ thuật </w:t>
      </w:r>
      <w:r w:rsidRPr="00977127">
        <w:rPr>
          <w:noProof/>
          <w:lang w:val="pt-BR"/>
        </w:rPr>
        <w:t>vận hành</w:t>
      </w:r>
      <w:r w:rsidRPr="00B44A7C">
        <w:rPr>
          <w:noProof/>
          <w:lang w:val="vi-VN"/>
        </w:rPr>
        <w:t xml:space="preserve"> </w:t>
      </w:r>
      <w:r w:rsidR="0018371C" w:rsidRPr="00977127">
        <w:rPr>
          <w:noProof/>
          <w:lang w:val="pt-BR"/>
        </w:rPr>
        <w:t>h</w:t>
      </w:r>
      <w:r w:rsidRPr="00977127">
        <w:rPr>
          <w:noProof/>
          <w:lang w:val="pt-BR"/>
        </w:rPr>
        <w:t xml:space="preserve">ệ thống </w:t>
      </w:r>
      <w:r w:rsidRPr="00B44A7C">
        <w:rPr>
          <w:noProof/>
          <w:lang w:val="vi-VN"/>
        </w:rPr>
        <w:t xml:space="preserve">bao gồm các công việc </w:t>
      </w:r>
      <w:r w:rsidRPr="00B44A7C">
        <w:rPr>
          <w:lang w:val="vi-VN"/>
        </w:rPr>
        <w:t>như sau:</w:t>
      </w:r>
    </w:p>
    <w:p w:rsidR="00C0745D" w:rsidRPr="00B44A7C" w:rsidRDefault="00C0745D" w:rsidP="00C0745D">
      <w:pPr>
        <w:spacing w:before="120"/>
        <w:jc w:val="both"/>
        <w:rPr>
          <w:lang w:val="vi-VN"/>
        </w:rPr>
      </w:pPr>
      <w:r w:rsidRPr="00977127">
        <w:rPr>
          <w:lang w:val="pt-BR"/>
        </w:rPr>
        <w:tab/>
      </w:r>
      <w:r w:rsidRPr="00B44A7C">
        <w:rPr>
          <w:lang w:val="vi-VN"/>
        </w:rPr>
        <w:t>1. Công tác chuẩn bị</w:t>
      </w:r>
    </w:p>
    <w:p w:rsidR="00C0745D" w:rsidRPr="00977127" w:rsidRDefault="00C0745D" w:rsidP="00C0745D">
      <w:pPr>
        <w:spacing w:before="120"/>
        <w:jc w:val="both"/>
        <w:rPr>
          <w:lang w:val="pt-BR"/>
        </w:rPr>
      </w:pPr>
      <w:r w:rsidRPr="00977127">
        <w:rPr>
          <w:noProof/>
          <w:lang w:val="pt-BR"/>
        </w:rPr>
        <w:tab/>
      </w:r>
      <w:r w:rsidRPr="00B44A7C">
        <w:rPr>
          <w:noProof/>
          <w:lang w:val="vi-VN"/>
        </w:rPr>
        <w:t>a) Bố trí người lao động</w:t>
      </w:r>
      <w:r w:rsidRPr="00B44A7C">
        <w:rPr>
          <w:lang w:val="vi-VN"/>
        </w:rPr>
        <w:t xml:space="preserve"> vận hành </w:t>
      </w:r>
      <w:r w:rsidR="0018371C" w:rsidRPr="00977127">
        <w:rPr>
          <w:lang w:val="pt-BR"/>
        </w:rPr>
        <w:t>h</w:t>
      </w:r>
      <w:r w:rsidRPr="00B44A7C">
        <w:rPr>
          <w:lang w:val="vi-VN"/>
        </w:rPr>
        <w:t xml:space="preserve">ệ thống: Đưa người lao động đi từ </w:t>
      </w:r>
      <w:r w:rsidRPr="00977127">
        <w:rPr>
          <w:lang w:val="pt-BR"/>
        </w:rPr>
        <w:t xml:space="preserve">bờ ra </w:t>
      </w:r>
      <w:r w:rsidR="0018371C" w:rsidRPr="00B44A7C">
        <w:rPr>
          <w:lang w:val="vi-VN"/>
        </w:rPr>
        <w:t xml:space="preserve">tới khu vực neo đậu hệ thống </w:t>
      </w:r>
      <w:r w:rsidRPr="00B44A7C">
        <w:rPr>
          <w:lang w:val="vi-VN"/>
        </w:rPr>
        <w:t>bằng tàu thuyền</w:t>
      </w:r>
      <w:r w:rsidRPr="00977127">
        <w:rPr>
          <w:lang w:val="pt-BR"/>
        </w:rPr>
        <w:t xml:space="preserve"> thích hợp;</w:t>
      </w:r>
    </w:p>
    <w:p w:rsidR="00C0745D" w:rsidRPr="00977127" w:rsidRDefault="00C0745D" w:rsidP="00C0745D">
      <w:pPr>
        <w:spacing w:before="120"/>
        <w:jc w:val="both"/>
        <w:rPr>
          <w:lang w:val="pt-BR"/>
        </w:rPr>
      </w:pPr>
      <w:r w:rsidRPr="00977127">
        <w:rPr>
          <w:lang w:val="pt-BR"/>
        </w:rPr>
        <w:tab/>
      </w:r>
      <w:r w:rsidRPr="00B44A7C">
        <w:rPr>
          <w:lang w:val="vi-VN"/>
        </w:rPr>
        <w:t>b) Chuẩn bị dụng cụ bảo hộ lao động (</w:t>
      </w:r>
      <w:r w:rsidRPr="00B44A7C">
        <w:rPr>
          <w:i/>
          <w:iCs/>
          <w:lang w:val="vi-VN"/>
        </w:rPr>
        <w:t>quần áo bảo hộ lao động, giầy, ủng, mũ, kính, găng tay, khẩu trang, …</w:t>
      </w:r>
      <w:r w:rsidRPr="00B44A7C">
        <w:rPr>
          <w:lang w:val="vi-VN"/>
        </w:rPr>
        <w:t>); chổi, xẻng và các dụng cụ lao động cần thiết khác phục vụ công tác vớt rác trên sông</w:t>
      </w:r>
      <w:r w:rsidRPr="00977127">
        <w:rPr>
          <w:lang w:val="pt-BR"/>
        </w:rPr>
        <w:t>;</w:t>
      </w:r>
    </w:p>
    <w:p w:rsidR="00C0745D" w:rsidRPr="00977127" w:rsidRDefault="00C0745D" w:rsidP="00C0745D">
      <w:pPr>
        <w:spacing w:before="120"/>
        <w:jc w:val="both"/>
        <w:rPr>
          <w:lang w:val="pt-BR"/>
        </w:rPr>
      </w:pPr>
      <w:r w:rsidRPr="00977127">
        <w:rPr>
          <w:lang w:val="pt-BR"/>
        </w:rPr>
        <w:tab/>
      </w:r>
      <w:r w:rsidRPr="00B44A7C">
        <w:rPr>
          <w:lang w:val="vi-VN"/>
        </w:rPr>
        <w:t xml:space="preserve">c) </w:t>
      </w:r>
      <w:r w:rsidRPr="00977127">
        <w:rPr>
          <w:lang w:val="pt-BR"/>
        </w:rPr>
        <w:t xml:space="preserve">Kiểm tra các túi </w:t>
      </w:r>
      <w:r w:rsidRPr="00B44A7C">
        <w:rPr>
          <w:lang w:val="vi-VN"/>
        </w:rPr>
        <w:t xml:space="preserve">lưới </w:t>
      </w:r>
      <w:r w:rsidRPr="00977127">
        <w:rPr>
          <w:lang w:val="pt-BR"/>
        </w:rPr>
        <w:t>trong</w:t>
      </w:r>
      <w:r w:rsidRPr="00B44A7C">
        <w:rPr>
          <w:lang w:val="vi-VN"/>
        </w:rPr>
        <w:t xml:space="preserve"> </w:t>
      </w:r>
      <w:r w:rsidRPr="00977127">
        <w:rPr>
          <w:lang w:val="pt-BR"/>
        </w:rPr>
        <w:t>0</w:t>
      </w:r>
      <w:r w:rsidRPr="00B44A7C">
        <w:rPr>
          <w:lang w:val="vi-VN"/>
        </w:rPr>
        <w:t>6 thùng chứa chất thải</w:t>
      </w:r>
      <w:r w:rsidRPr="00977127">
        <w:rPr>
          <w:lang w:val="pt-BR"/>
        </w:rPr>
        <w:t>;</w:t>
      </w:r>
    </w:p>
    <w:p w:rsidR="00C0745D" w:rsidRPr="00B44A7C" w:rsidRDefault="00C0745D" w:rsidP="00C0745D">
      <w:pPr>
        <w:spacing w:before="120"/>
        <w:jc w:val="both"/>
        <w:rPr>
          <w:lang w:val="vi-VN"/>
        </w:rPr>
      </w:pPr>
      <w:r w:rsidRPr="00977127">
        <w:rPr>
          <w:lang w:val="pt-BR"/>
        </w:rPr>
        <w:tab/>
      </w:r>
      <w:r w:rsidRPr="00B44A7C">
        <w:rPr>
          <w:lang w:val="vi-VN"/>
        </w:rPr>
        <w:t>d) Kiểm tra các máy móc, thiết bị vớt rác (</w:t>
      </w:r>
      <w:r w:rsidRPr="00B44A7C">
        <w:rPr>
          <w:i/>
          <w:iCs/>
          <w:lang w:val="vi-VN"/>
        </w:rPr>
        <w:t xml:space="preserve">thiết bị điều khiển, pin mặt trời, lưới chắn rác, băng tải, cân, thiết bị truyền dữ </w:t>
      </w:r>
      <w:r w:rsidR="008262B2">
        <w:rPr>
          <w:i/>
          <w:iCs/>
        </w:rPr>
        <w:t>l</w:t>
      </w:r>
      <w:r w:rsidRPr="00B44A7C">
        <w:rPr>
          <w:i/>
          <w:iCs/>
          <w:lang w:val="vi-VN"/>
        </w:rPr>
        <w:t>iệu trực tuyến</w:t>
      </w:r>
      <w:r w:rsidRPr="00977127">
        <w:rPr>
          <w:i/>
          <w:iCs/>
          <w:lang w:val="pt-BR"/>
        </w:rPr>
        <w:t>…</w:t>
      </w:r>
      <w:r w:rsidRPr="00B44A7C">
        <w:rPr>
          <w:lang w:val="vi-VN"/>
        </w:rPr>
        <w:t>).</w:t>
      </w:r>
    </w:p>
    <w:p w:rsidR="00C0745D" w:rsidRPr="00B44A7C" w:rsidRDefault="00C0745D" w:rsidP="00C0745D">
      <w:pPr>
        <w:spacing w:before="120"/>
        <w:jc w:val="both"/>
        <w:rPr>
          <w:lang w:val="vi-VN"/>
        </w:rPr>
      </w:pPr>
      <w:r w:rsidRPr="00977127">
        <w:rPr>
          <w:lang w:val="pt-BR"/>
        </w:rPr>
        <w:tab/>
      </w:r>
      <w:r w:rsidRPr="00B44A7C">
        <w:rPr>
          <w:lang w:val="vi-VN"/>
        </w:rPr>
        <w:t xml:space="preserve">2. Tiếp nhận chất thải rắn vớt từ sông </w:t>
      </w:r>
    </w:p>
    <w:p w:rsidR="00C0745D" w:rsidRPr="00977127" w:rsidRDefault="00C0745D" w:rsidP="00C0745D">
      <w:pPr>
        <w:spacing w:before="120"/>
        <w:jc w:val="both"/>
        <w:rPr>
          <w:noProof/>
          <w:lang w:val="pt-BR"/>
        </w:rPr>
      </w:pPr>
      <w:r w:rsidRPr="00977127">
        <w:rPr>
          <w:noProof/>
          <w:lang w:val="pt-BR"/>
        </w:rPr>
        <w:tab/>
      </w:r>
      <w:r w:rsidRPr="00B44A7C">
        <w:rPr>
          <w:noProof/>
          <w:lang w:val="vi-VN"/>
        </w:rPr>
        <w:t>a) Vớt rác trôi nổi trên sông do lưới chắn rác giữ lại và trôi theo dòng chảy vào miệng băng tải</w:t>
      </w:r>
      <w:r w:rsidRPr="00977127">
        <w:rPr>
          <w:noProof/>
          <w:lang w:val="pt-BR"/>
        </w:rPr>
        <w:t>;</w:t>
      </w:r>
    </w:p>
    <w:p w:rsidR="00C0745D" w:rsidRPr="00977127" w:rsidRDefault="00C0745D" w:rsidP="00C0745D">
      <w:pPr>
        <w:spacing w:before="120"/>
        <w:jc w:val="both"/>
        <w:rPr>
          <w:noProof/>
          <w:lang w:val="pt-BR"/>
        </w:rPr>
      </w:pPr>
      <w:r w:rsidRPr="00977127">
        <w:rPr>
          <w:noProof/>
          <w:lang w:val="pt-BR"/>
        </w:rPr>
        <w:tab/>
      </w:r>
      <w:r w:rsidRPr="00B44A7C">
        <w:rPr>
          <w:noProof/>
          <w:lang w:val="vi-VN"/>
        </w:rPr>
        <w:t>b) Băng tải vớt rác và vận chuyển tới thiết bị cân tự động, sau đó rơi xuống thùng chứa rác số 1</w:t>
      </w:r>
      <w:r w:rsidRPr="00977127">
        <w:rPr>
          <w:noProof/>
          <w:lang w:val="pt-BR"/>
        </w:rPr>
        <w:t>;</w:t>
      </w:r>
    </w:p>
    <w:p w:rsidR="00C0745D" w:rsidRPr="00977127" w:rsidRDefault="00C0745D" w:rsidP="00C0745D">
      <w:pPr>
        <w:spacing w:before="120"/>
        <w:jc w:val="both"/>
        <w:rPr>
          <w:noProof/>
          <w:lang w:val="pt-BR"/>
        </w:rPr>
      </w:pPr>
      <w:r w:rsidRPr="00977127">
        <w:rPr>
          <w:noProof/>
          <w:lang w:val="pt-BR"/>
        </w:rPr>
        <w:tab/>
      </w:r>
      <w:r w:rsidRPr="00B44A7C">
        <w:rPr>
          <w:noProof/>
          <w:lang w:val="vi-VN"/>
        </w:rPr>
        <w:t>c) Sau khi thùng chứa rác số 1 đầy, rác sẽ được băng tải chuyển lần lượt qua các thùng chứa rác số 2, 3, 4, 5, 6</w:t>
      </w:r>
      <w:r w:rsidR="008262B2">
        <w:rPr>
          <w:noProof/>
          <w:lang w:val="pt-BR"/>
        </w:rPr>
        <w:t>.</w:t>
      </w:r>
    </w:p>
    <w:p w:rsidR="00C0745D" w:rsidRPr="00B44A7C" w:rsidRDefault="00C0745D" w:rsidP="00C0745D">
      <w:pPr>
        <w:spacing w:before="120"/>
        <w:jc w:val="both"/>
        <w:rPr>
          <w:lang w:val="vi-VN"/>
        </w:rPr>
      </w:pPr>
      <w:r w:rsidRPr="00977127">
        <w:rPr>
          <w:lang w:val="pt-BR"/>
        </w:rPr>
        <w:tab/>
      </w:r>
      <w:r w:rsidRPr="00B44A7C">
        <w:rPr>
          <w:lang w:val="vi-VN"/>
        </w:rPr>
        <w:t>3. Kết thúc ca làm việc</w:t>
      </w:r>
    </w:p>
    <w:p w:rsidR="00C0745D" w:rsidRPr="00B44A7C" w:rsidRDefault="00C0745D" w:rsidP="00C0745D">
      <w:pPr>
        <w:spacing w:before="120"/>
        <w:jc w:val="both"/>
        <w:rPr>
          <w:spacing w:val="-4"/>
          <w:lang w:val="vi-VN"/>
        </w:rPr>
      </w:pPr>
      <w:r w:rsidRPr="00977127">
        <w:rPr>
          <w:spacing w:val="-2"/>
          <w:lang w:val="pt-BR"/>
        </w:rPr>
        <w:tab/>
      </w:r>
      <w:r w:rsidRPr="00B44A7C">
        <w:rPr>
          <w:spacing w:val="-2"/>
          <w:lang w:val="vi-VN"/>
        </w:rPr>
        <w:t xml:space="preserve">a) Kiểm </w:t>
      </w:r>
      <w:r w:rsidRPr="00B44A7C">
        <w:rPr>
          <w:noProof/>
          <w:spacing w:val="-2"/>
          <w:lang w:val="vi-VN"/>
        </w:rPr>
        <w:t xml:space="preserve">kê, </w:t>
      </w:r>
      <w:r w:rsidRPr="00B44A7C">
        <w:rPr>
          <w:noProof/>
          <w:lang w:val="vi-VN"/>
        </w:rPr>
        <w:t xml:space="preserve">kiểm tra, </w:t>
      </w:r>
      <w:r w:rsidRPr="00B44A7C">
        <w:rPr>
          <w:noProof/>
          <w:spacing w:val="-2"/>
          <w:lang w:val="vi-VN"/>
        </w:rPr>
        <w:t>bàn giao</w:t>
      </w:r>
      <w:r w:rsidRPr="00B44A7C">
        <w:rPr>
          <w:spacing w:val="-2"/>
          <w:lang w:val="vi-VN"/>
        </w:rPr>
        <w:t xml:space="preserve"> máy móc, thiết bị</w:t>
      </w:r>
      <w:r w:rsidRPr="00B44A7C">
        <w:rPr>
          <w:noProof/>
          <w:spacing w:val="-2"/>
          <w:lang w:val="vi-VN"/>
        </w:rPr>
        <w:t xml:space="preserve">, vật liệu, dụng cụ lao động </w:t>
      </w:r>
      <w:r w:rsidRPr="00B44A7C">
        <w:rPr>
          <w:spacing w:val="-2"/>
          <w:lang w:val="vi-VN"/>
        </w:rPr>
        <w:t>cho ca tiếp theo</w:t>
      </w:r>
      <w:r w:rsidRPr="00B44A7C">
        <w:rPr>
          <w:noProof/>
          <w:spacing w:val="-4"/>
          <w:lang w:val="vi-VN"/>
        </w:rPr>
        <w:t>;</w:t>
      </w:r>
    </w:p>
    <w:p w:rsidR="00C0745D" w:rsidRPr="00B44A7C" w:rsidRDefault="00C0745D" w:rsidP="00C0745D">
      <w:pPr>
        <w:spacing w:before="120"/>
        <w:jc w:val="both"/>
        <w:rPr>
          <w:spacing w:val="-4"/>
          <w:lang w:val="vi-VN"/>
        </w:rPr>
      </w:pPr>
      <w:r w:rsidRPr="00977127">
        <w:rPr>
          <w:spacing w:val="-4"/>
          <w:lang w:val="pt-BR"/>
        </w:rPr>
        <w:tab/>
      </w:r>
      <w:r w:rsidRPr="00B44A7C">
        <w:rPr>
          <w:spacing w:val="-4"/>
          <w:lang w:val="vi-VN"/>
        </w:rPr>
        <w:t xml:space="preserve">b) </w:t>
      </w:r>
      <w:r w:rsidRPr="00B44A7C">
        <w:rPr>
          <w:lang w:val="vi-VN"/>
        </w:rPr>
        <w:t>Vệ sinh, tập kết phương tiện, dụng cụ lao động vào vị trí quy định;</w:t>
      </w:r>
    </w:p>
    <w:p w:rsidR="00C0745D" w:rsidRPr="00B44A7C" w:rsidRDefault="00C0745D" w:rsidP="00C0745D">
      <w:pPr>
        <w:spacing w:before="120"/>
        <w:jc w:val="both"/>
        <w:rPr>
          <w:spacing w:val="-2"/>
          <w:lang w:val="vi-VN"/>
        </w:rPr>
      </w:pPr>
      <w:r w:rsidRPr="00977127">
        <w:rPr>
          <w:spacing w:val="-2"/>
          <w:lang w:val="pt-BR"/>
        </w:rPr>
        <w:tab/>
      </w:r>
      <w:r w:rsidRPr="00B44A7C">
        <w:rPr>
          <w:spacing w:val="-2"/>
          <w:lang w:val="vi-VN"/>
        </w:rPr>
        <w:t>c) Vệ sinh môi trường, máy móc thiết bị tại từng bộ phận khi hết ca làm việc;</w:t>
      </w:r>
    </w:p>
    <w:p w:rsidR="00C0745D" w:rsidRPr="00B44A7C" w:rsidRDefault="00C0745D" w:rsidP="00C0745D">
      <w:pPr>
        <w:spacing w:before="120"/>
        <w:jc w:val="both"/>
        <w:rPr>
          <w:spacing w:val="-2"/>
          <w:lang w:val="vi-VN"/>
        </w:rPr>
      </w:pPr>
      <w:r w:rsidRPr="00977127">
        <w:rPr>
          <w:spacing w:val="-2"/>
          <w:lang w:val="pt-BR"/>
        </w:rPr>
        <w:tab/>
      </w:r>
      <w:r w:rsidRPr="00B44A7C">
        <w:rPr>
          <w:spacing w:val="-2"/>
          <w:lang w:val="vi-VN"/>
        </w:rPr>
        <w:t>d) Quét dọn chất thải rơi vãi ra sàn của thiết bị, khu vực thùng tiếp nhận chất thải</w:t>
      </w:r>
      <w:r w:rsidRPr="00B44A7C">
        <w:rPr>
          <w:noProof/>
          <w:spacing w:val="-2"/>
          <w:lang w:val="vi-VN"/>
        </w:rPr>
        <w:t>;</w:t>
      </w:r>
    </w:p>
    <w:p w:rsidR="00C0745D" w:rsidRPr="00977127" w:rsidRDefault="00C0745D" w:rsidP="00C0745D">
      <w:pPr>
        <w:spacing w:before="120"/>
        <w:jc w:val="both"/>
        <w:rPr>
          <w:lang w:val="pt-BR"/>
        </w:rPr>
      </w:pPr>
      <w:r w:rsidRPr="00977127">
        <w:rPr>
          <w:noProof/>
          <w:spacing w:val="-6"/>
          <w:lang w:val="pt-BR"/>
        </w:rPr>
        <w:tab/>
      </w:r>
      <w:r w:rsidRPr="00B44A7C">
        <w:rPr>
          <w:noProof/>
          <w:spacing w:val="-6"/>
          <w:lang w:val="vi-VN"/>
        </w:rPr>
        <w:t>đ</w:t>
      </w:r>
      <w:r w:rsidRPr="00B44A7C">
        <w:rPr>
          <w:spacing w:val="-6"/>
          <w:lang w:val="vi-VN"/>
        </w:rPr>
        <w:t xml:space="preserve">) </w:t>
      </w:r>
      <w:r w:rsidRPr="00B44A7C">
        <w:rPr>
          <w:lang w:val="vi-VN"/>
        </w:rPr>
        <w:t>Thống kê, báo cáo các thông tin, số liệu vớt rác thả</w:t>
      </w:r>
      <w:r w:rsidR="008262B2">
        <w:t>i</w:t>
      </w:r>
      <w:r w:rsidRPr="00B44A7C">
        <w:rPr>
          <w:lang w:val="vi-VN"/>
        </w:rPr>
        <w:t xml:space="preserve"> theo quy định</w:t>
      </w:r>
      <w:r w:rsidRPr="00977127">
        <w:rPr>
          <w:lang w:val="pt-BR"/>
        </w:rPr>
        <w:t>;</w:t>
      </w:r>
    </w:p>
    <w:p w:rsidR="00C0745D" w:rsidRDefault="00C0745D" w:rsidP="00C0745D">
      <w:pPr>
        <w:spacing w:before="120"/>
        <w:jc w:val="both"/>
        <w:rPr>
          <w:lang w:val="vi-VN"/>
        </w:rPr>
      </w:pPr>
      <w:r w:rsidRPr="00977127">
        <w:rPr>
          <w:lang w:val="pt-BR"/>
        </w:rPr>
        <w:tab/>
      </w:r>
      <w:r w:rsidRPr="00B44A7C">
        <w:rPr>
          <w:lang w:val="vi-VN"/>
        </w:rPr>
        <w:t>e) Đưa công nhân ca mới tới thiết bị vớt rác và đón công nhân ca cũ v</w:t>
      </w:r>
      <w:r w:rsidRPr="00977127">
        <w:rPr>
          <w:lang w:val="pt-BR"/>
        </w:rPr>
        <w:t>ào bờ</w:t>
      </w:r>
      <w:r w:rsidRPr="00B44A7C">
        <w:rPr>
          <w:lang w:val="vi-VN"/>
        </w:rPr>
        <w:t xml:space="preserve">.  </w:t>
      </w:r>
    </w:p>
    <w:p w:rsidR="009C1300" w:rsidRDefault="009C1300" w:rsidP="00C0745D">
      <w:pPr>
        <w:spacing w:before="120"/>
        <w:jc w:val="both"/>
        <w:rPr>
          <w:lang w:val="vi-VN"/>
        </w:rPr>
      </w:pPr>
    </w:p>
    <w:p w:rsidR="009C1300" w:rsidRPr="00977127" w:rsidRDefault="009C1300" w:rsidP="00C0745D">
      <w:pPr>
        <w:spacing w:before="120"/>
        <w:jc w:val="both"/>
        <w:rPr>
          <w:lang w:val="pt-BR"/>
        </w:rPr>
      </w:pPr>
    </w:p>
    <w:p w:rsidR="00C0745D" w:rsidRPr="00977127" w:rsidRDefault="00C0745D" w:rsidP="00C0745D">
      <w:pPr>
        <w:spacing w:before="120"/>
        <w:jc w:val="both"/>
        <w:rPr>
          <w:b/>
          <w:bCs/>
          <w:lang w:val="pt-BR"/>
        </w:rPr>
      </w:pPr>
      <w:r w:rsidRPr="00977127">
        <w:rPr>
          <w:b/>
          <w:bCs/>
          <w:lang w:val="pt-BR"/>
        </w:rPr>
        <w:lastRenderedPageBreak/>
        <w:tab/>
        <w:t>II</w:t>
      </w:r>
      <w:r w:rsidRPr="00B44A7C">
        <w:rPr>
          <w:b/>
          <w:bCs/>
          <w:lang w:val="vi-VN"/>
        </w:rPr>
        <w:t>. Quy trình 2</w:t>
      </w:r>
      <w:r w:rsidRPr="00977127">
        <w:rPr>
          <w:b/>
          <w:bCs/>
          <w:lang w:val="pt-BR"/>
        </w:rPr>
        <w:t>:</w:t>
      </w:r>
      <w:r w:rsidRPr="00B44A7C">
        <w:rPr>
          <w:b/>
          <w:bCs/>
          <w:lang w:val="vi-VN"/>
        </w:rPr>
        <w:t xml:space="preserve"> Tháo</w:t>
      </w:r>
      <w:r w:rsidRPr="00977127">
        <w:rPr>
          <w:b/>
          <w:bCs/>
          <w:lang w:val="pt-BR"/>
        </w:rPr>
        <w:t>,</w:t>
      </w:r>
      <w:r w:rsidRPr="00B44A7C">
        <w:rPr>
          <w:b/>
          <w:bCs/>
          <w:lang w:val="vi-VN"/>
        </w:rPr>
        <w:t xml:space="preserve"> lắp và vận chuyển các thùng rác từ </w:t>
      </w:r>
      <w:r w:rsidR="0018371C" w:rsidRPr="00977127">
        <w:rPr>
          <w:b/>
          <w:bCs/>
          <w:lang w:val="pt-BR"/>
        </w:rPr>
        <w:t>h</w:t>
      </w:r>
      <w:r w:rsidRPr="00977127">
        <w:rPr>
          <w:b/>
          <w:bCs/>
          <w:lang w:val="pt-BR"/>
        </w:rPr>
        <w:t xml:space="preserve">ệ thống </w:t>
      </w:r>
      <w:r w:rsidRPr="00B44A7C">
        <w:rPr>
          <w:b/>
          <w:bCs/>
          <w:lang w:val="vi-VN"/>
        </w:rPr>
        <w:t>vào bờ</w:t>
      </w:r>
    </w:p>
    <w:p w:rsidR="00C0745D" w:rsidRPr="00B44A7C" w:rsidRDefault="00C0745D" w:rsidP="00C0745D">
      <w:pPr>
        <w:spacing w:before="120"/>
        <w:jc w:val="both"/>
        <w:rPr>
          <w:b/>
          <w:bCs/>
          <w:noProof/>
          <w:lang w:val="vi-VN"/>
        </w:rPr>
      </w:pPr>
      <w:r w:rsidRPr="00977127">
        <w:rPr>
          <w:noProof/>
          <w:lang w:val="pt-BR"/>
        </w:rPr>
        <w:tab/>
      </w:r>
      <w:r w:rsidRPr="00B44A7C">
        <w:rPr>
          <w:noProof/>
          <w:lang w:val="vi-VN"/>
        </w:rPr>
        <w:t xml:space="preserve">Quy trình kỹ thuật </w:t>
      </w:r>
      <w:r w:rsidRPr="00977127">
        <w:rPr>
          <w:noProof/>
          <w:lang w:val="pt-BR"/>
        </w:rPr>
        <w:t xml:space="preserve">tháo, lắp và </w:t>
      </w:r>
      <w:r w:rsidRPr="00B44A7C">
        <w:rPr>
          <w:noProof/>
          <w:lang w:val="vi-VN"/>
        </w:rPr>
        <w:t xml:space="preserve">vận chuyển </w:t>
      </w:r>
      <w:r w:rsidRPr="00977127">
        <w:rPr>
          <w:noProof/>
          <w:lang w:val="pt-BR"/>
        </w:rPr>
        <w:t xml:space="preserve">hệ nổi chứa 06 thùng </w:t>
      </w:r>
      <w:r w:rsidRPr="00B44A7C">
        <w:rPr>
          <w:noProof/>
          <w:lang w:val="vi-VN"/>
        </w:rPr>
        <w:t xml:space="preserve">chất thải từ nơi neo đậu </w:t>
      </w:r>
      <w:r w:rsidR="0018371C" w:rsidRPr="00977127">
        <w:rPr>
          <w:noProof/>
          <w:lang w:val="pt-BR"/>
        </w:rPr>
        <w:t>h</w:t>
      </w:r>
      <w:r w:rsidRPr="00977127">
        <w:rPr>
          <w:noProof/>
          <w:lang w:val="pt-BR"/>
        </w:rPr>
        <w:t xml:space="preserve">ệ thống </w:t>
      </w:r>
      <w:r w:rsidRPr="00B44A7C">
        <w:rPr>
          <w:noProof/>
          <w:lang w:val="vi-VN"/>
        </w:rPr>
        <w:t xml:space="preserve">tới </w:t>
      </w:r>
      <w:r w:rsidRPr="00977127">
        <w:rPr>
          <w:noProof/>
          <w:lang w:val="pt-BR"/>
        </w:rPr>
        <w:t>vị trí</w:t>
      </w:r>
      <w:r w:rsidRPr="00B44A7C">
        <w:rPr>
          <w:noProof/>
          <w:lang w:val="vi-VN"/>
        </w:rPr>
        <w:t xml:space="preserve"> tập kết rác bao gồm các công việc </w:t>
      </w:r>
      <w:r w:rsidRPr="00B44A7C">
        <w:rPr>
          <w:lang w:val="vi-VN"/>
        </w:rPr>
        <w:t>như sau:</w:t>
      </w:r>
    </w:p>
    <w:p w:rsidR="00C0745D" w:rsidRPr="00B44A7C" w:rsidRDefault="00C0745D" w:rsidP="00C0745D">
      <w:pPr>
        <w:spacing w:before="120"/>
        <w:jc w:val="both"/>
        <w:rPr>
          <w:lang w:val="vi-VN"/>
        </w:rPr>
      </w:pPr>
      <w:r w:rsidRPr="00977127">
        <w:rPr>
          <w:lang w:val="pt-BR"/>
        </w:rPr>
        <w:tab/>
      </w:r>
      <w:r w:rsidRPr="00B44A7C">
        <w:rPr>
          <w:lang w:val="vi-VN"/>
        </w:rPr>
        <w:t>1. Công tác chuẩn bị</w:t>
      </w:r>
    </w:p>
    <w:p w:rsidR="00C0745D" w:rsidRPr="00B44A7C" w:rsidRDefault="00C0745D" w:rsidP="00C0745D">
      <w:pPr>
        <w:spacing w:before="120"/>
        <w:jc w:val="both"/>
        <w:rPr>
          <w:lang w:val="vi-VN"/>
        </w:rPr>
      </w:pPr>
      <w:r w:rsidRPr="00977127">
        <w:rPr>
          <w:lang w:val="pt-BR"/>
        </w:rPr>
        <w:tab/>
      </w:r>
      <w:r w:rsidRPr="00B44A7C">
        <w:rPr>
          <w:lang w:val="vi-VN"/>
        </w:rPr>
        <w:t xml:space="preserve">a) Bố trí người lao động điều khiển </w:t>
      </w:r>
      <w:r w:rsidRPr="00977127">
        <w:rPr>
          <w:lang w:val="pt-BR"/>
        </w:rPr>
        <w:t xml:space="preserve">tàu </w:t>
      </w:r>
      <w:r w:rsidRPr="00B44A7C">
        <w:rPr>
          <w:lang w:val="vi-VN"/>
        </w:rPr>
        <w:t xml:space="preserve">kéo </w:t>
      </w:r>
      <w:r w:rsidRPr="00977127">
        <w:rPr>
          <w:lang w:val="pt-BR"/>
        </w:rPr>
        <w:t xml:space="preserve">hệ nổi </w:t>
      </w:r>
      <w:r w:rsidRPr="00B44A7C">
        <w:rPr>
          <w:lang w:val="vi-VN"/>
        </w:rPr>
        <w:t xml:space="preserve">chứa 06 thùng </w:t>
      </w:r>
      <w:r w:rsidRPr="00977127">
        <w:rPr>
          <w:lang w:val="pt-BR"/>
        </w:rPr>
        <w:t xml:space="preserve">đựng </w:t>
      </w:r>
      <w:r w:rsidRPr="00B44A7C">
        <w:rPr>
          <w:lang w:val="vi-VN"/>
        </w:rPr>
        <w:t>chất thải;</w:t>
      </w:r>
    </w:p>
    <w:p w:rsidR="00C0745D" w:rsidRPr="00B44A7C" w:rsidRDefault="00C0745D" w:rsidP="00C0745D">
      <w:pPr>
        <w:spacing w:before="120"/>
        <w:jc w:val="both"/>
        <w:rPr>
          <w:spacing w:val="-2"/>
          <w:lang w:val="es-MX"/>
        </w:rPr>
      </w:pPr>
      <w:r w:rsidRPr="00977127">
        <w:rPr>
          <w:spacing w:val="-2"/>
          <w:lang w:val="pt-BR"/>
        </w:rPr>
        <w:tab/>
      </w:r>
      <w:r w:rsidRPr="00B44A7C">
        <w:rPr>
          <w:spacing w:val="-2"/>
          <w:lang w:val="vi-VN"/>
        </w:rPr>
        <w:t xml:space="preserve">b) Chuẩn bị dụng cụ bảo hộ lao động </w:t>
      </w:r>
      <w:r w:rsidRPr="00B44A7C">
        <w:rPr>
          <w:spacing w:val="-2"/>
          <w:lang w:val="es-MX"/>
        </w:rPr>
        <w:t>(</w:t>
      </w:r>
      <w:r w:rsidRPr="00B44A7C">
        <w:rPr>
          <w:i/>
          <w:iCs/>
          <w:spacing w:val="-2"/>
          <w:lang w:val="es-MX"/>
        </w:rPr>
        <w:t>quần, áo, giầy, ủng, mũ, găng tay, khẩu trang, …</w:t>
      </w:r>
      <w:r w:rsidRPr="00B44A7C">
        <w:rPr>
          <w:spacing w:val="-2"/>
          <w:lang w:val="es-MX"/>
        </w:rPr>
        <w:t>), chổi, xẻng và các dụng cụ lao động cần</w:t>
      </w:r>
      <w:r w:rsidRPr="00B44A7C">
        <w:rPr>
          <w:spacing w:val="-2"/>
          <w:lang w:val="vi-VN"/>
        </w:rPr>
        <w:t xml:space="preserve"> thiết </w:t>
      </w:r>
      <w:r w:rsidRPr="00B44A7C">
        <w:rPr>
          <w:spacing w:val="-2"/>
          <w:lang w:val="es-MX"/>
        </w:rPr>
        <w:t>khác;</w:t>
      </w:r>
    </w:p>
    <w:p w:rsidR="00C0745D" w:rsidRPr="00B44A7C" w:rsidRDefault="00C0745D" w:rsidP="00C0745D">
      <w:pPr>
        <w:spacing w:before="120"/>
        <w:jc w:val="both"/>
        <w:rPr>
          <w:lang w:val="es-MX"/>
        </w:rPr>
      </w:pPr>
      <w:r w:rsidRPr="00B44A7C">
        <w:rPr>
          <w:lang w:val="es-MX"/>
        </w:rPr>
        <w:tab/>
        <w:t xml:space="preserve">c) Kiểm tra tàu kéo </w:t>
      </w:r>
      <w:r w:rsidR="008A6BA7" w:rsidRPr="00977127">
        <w:rPr>
          <w:lang w:val="es-MX"/>
        </w:rPr>
        <w:t xml:space="preserve">công suất </w:t>
      </w:r>
      <w:r w:rsidRPr="00B44A7C">
        <w:rPr>
          <w:lang w:val="es-MX"/>
        </w:rPr>
        <w:t>150CV đáp ứng các yêu cầu về an toàn kỹ thuật, an toàn giao thông đường thủy nội địa và bảo vệ môi trường theo quy định.</w:t>
      </w:r>
    </w:p>
    <w:p w:rsidR="00C0745D" w:rsidRPr="00B44A7C" w:rsidRDefault="00C0745D" w:rsidP="00C0745D">
      <w:pPr>
        <w:spacing w:before="120"/>
        <w:jc w:val="both"/>
        <w:rPr>
          <w:lang w:val="es-MX"/>
        </w:rPr>
      </w:pPr>
      <w:r w:rsidRPr="00B44A7C">
        <w:rPr>
          <w:lang w:val="es-MX"/>
        </w:rPr>
        <w:tab/>
        <w:t>2.</w:t>
      </w:r>
      <w:r w:rsidRPr="00B44A7C">
        <w:rPr>
          <w:lang w:val="vi-VN"/>
        </w:rPr>
        <w:t xml:space="preserve"> </w:t>
      </w:r>
      <w:r w:rsidRPr="00B44A7C">
        <w:rPr>
          <w:lang w:val="es-MX"/>
        </w:rPr>
        <w:t xml:space="preserve">Vận chuyển hệ nổi chứa 06 thùng chất thải từ điểm neo đậu </w:t>
      </w:r>
      <w:r w:rsidR="0018371C" w:rsidRPr="00B44A7C">
        <w:rPr>
          <w:lang w:val="es-MX"/>
        </w:rPr>
        <w:t>hệ thống</w:t>
      </w:r>
      <w:r w:rsidRPr="00977127">
        <w:rPr>
          <w:lang w:val="es-MX"/>
        </w:rPr>
        <w:t xml:space="preserve"> </w:t>
      </w:r>
      <w:r w:rsidRPr="00B44A7C">
        <w:rPr>
          <w:lang w:val="es-MX"/>
        </w:rPr>
        <w:t>đến vị trí tập kết rác</w:t>
      </w:r>
    </w:p>
    <w:p w:rsidR="00C0745D" w:rsidRPr="00B44A7C" w:rsidRDefault="00C0745D" w:rsidP="00C0745D">
      <w:pPr>
        <w:spacing w:before="120"/>
        <w:jc w:val="both"/>
        <w:rPr>
          <w:spacing w:val="-2"/>
          <w:lang w:val="es-MX"/>
        </w:rPr>
      </w:pPr>
      <w:r w:rsidRPr="00B44A7C">
        <w:rPr>
          <w:spacing w:val="-2"/>
          <w:lang w:val="es-MX"/>
        </w:rPr>
        <w:tab/>
        <w:t xml:space="preserve">a) </w:t>
      </w:r>
      <w:r w:rsidRPr="00B44A7C">
        <w:rPr>
          <w:spacing w:val="-2"/>
          <w:lang w:val="vi-VN"/>
        </w:rPr>
        <w:t xml:space="preserve">Di chuyển </w:t>
      </w:r>
      <w:r w:rsidRPr="00B44A7C">
        <w:rPr>
          <w:spacing w:val="-2"/>
          <w:lang w:val="es-MX"/>
        </w:rPr>
        <w:t xml:space="preserve">tàu kéo </w:t>
      </w:r>
      <w:r w:rsidRPr="00B44A7C">
        <w:rPr>
          <w:spacing w:val="-2"/>
          <w:lang w:val="vi-VN"/>
        </w:rPr>
        <w:t xml:space="preserve">từ </w:t>
      </w:r>
      <w:r w:rsidRPr="00977127">
        <w:rPr>
          <w:spacing w:val="-2"/>
          <w:lang w:val="es-MX"/>
        </w:rPr>
        <w:t>bến đỗ</w:t>
      </w:r>
      <w:r w:rsidRPr="00B44A7C">
        <w:rPr>
          <w:spacing w:val="-2"/>
          <w:lang w:val="vi-VN"/>
        </w:rPr>
        <w:t xml:space="preserve"> đến </w:t>
      </w:r>
      <w:r w:rsidRPr="00B44A7C">
        <w:rPr>
          <w:spacing w:val="-2"/>
          <w:lang w:val="es-MX"/>
        </w:rPr>
        <w:t xml:space="preserve">điểm neo đậu </w:t>
      </w:r>
      <w:r w:rsidR="0018371C" w:rsidRPr="00B44A7C">
        <w:rPr>
          <w:spacing w:val="-2"/>
          <w:lang w:val="es-MX"/>
        </w:rPr>
        <w:t>h</w:t>
      </w:r>
      <w:r w:rsidRPr="00B44A7C">
        <w:rPr>
          <w:spacing w:val="-2"/>
          <w:lang w:val="es-MX"/>
        </w:rPr>
        <w:t>ệ thống</w:t>
      </w:r>
      <w:r w:rsidRPr="00B44A7C">
        <w:rPr>
          <w:spacing w:val="-2"/>
          <w:lang w:val="vi-VN"/>
        </w:rPr>
        <w:t xml:space="preserve">; </w:t>
      </w:r>
      <w:r w:rsidRPr="00B44A7C">
        <w:rPr>
          <w:spacing w:val="-2"/>
          <w:lang w:val="es-MX"/>
        </w:rPr>
        <w:t>dừng tàu kéo, phát tín hiệu dừng đỗ; đặt biển cảnh báo đảm bảo an toàn giao thông thủy;</w:t>
      </w:r>
    </w:p>
    <w:p w:rsidR="00C0745D" w:rsidRPr="00B44A7C" w:rsidRDefault="00C0745D" w:rsidP="00C0745D">
      <w:pPr>
        <w:spacing w:before="120"/>
        <w:jc w:val="both"/>
        <w:rPr>
          <w:lang w:val="es-MX"/>
        </w:rPr>
      </w:pPr>
      <w:r w:rsidRPr="00B44A7C">
        <w:rPr>
          <w:lang w:val="es-MX"/>
        </w:rPr>
        <w:tab/>
        <w:t xml:space="preserve">b) Tháo dỡ hệ nổi chứa 06 thùng </w:t>
      </w:r>
      <w:r w:rsidR="0018371C" w:rsidRPr="00B44A7C">
        <w:rPr>
          <w:lang w:val="es-MX"/>
        </w:rPr>
        <w:t>đựng chất thải ra khỏi h</w:t>
      </w:r>
      <w:r w:rsidRPr="00B44A7C">
        <w:rPr>
          <w:lang w:val="es-MX"/>
        </w:rPr>
        <w:t xml:space="preserve">ệ thống và liên kết với tàu kéo; </w:t>
      </w:r>
    </w:p>
    <w:p w:rsidR="00C0745D" w:rsidRPr="00B44A7C" w:rsidRDefault="00C0745D" w:rsidP="00C0745D">
      <w:pPr>
        <w:spacing w:before="120"/>
        <w:jc w:val="both"/>
        <w:rPr>
          <w:spacing w:val="-2"/>
          <w:lang w:val="es-MX"/>
        </w:rPr>
      </w:pPr>
      <w:r w:rsidRPr="00B44A7C">
        <w:rPr>
          <w:spacing w:val="-2"/>
          <w:lang w:val="es-MX"/>
        </w:rPr>
        <w:tab/>
        <w:t xml:space="preserve">c) </w:t>
      </w:r>
      <w:r w:rsidRPr="00B44A7C">
        <w:rPr>
          <w:spacing w:val="-2"/>
          <w:lang w:val="vi-VN"/>
        </w:rPr>
        <w:t xml:space="preserve">Di chuyển </w:t>
      </w:r>
      <w:r w:rsidRPr="00B44A7C">
        <w:rPr>
          <w:spacing w:val="-2"/>
          <w:lang w:val="es-MX"/>
        </w:rPr>
        <w:t xml:space="preserve">tàu kéo, lai dắt </w:t>
      </w:r>
      <w:r w:rsidRPr="00B44A7C">
        <w:rPr>
          <w:lang w:val="es-MX"/>
        </w:rPr>
        <w:t xml:space="preserve">hệ nổi chứa 06 thùng đựng chất thải </w:t>
      </w:r>
      <w:r w:rsidRPr="00B44A7C">
        <w:rPr>
          <w:spacing w:val="-2"/>
          <w:lang w:val="es-MX"/>
        </w:rPr>
        <w:t xml:space="preserve">tới vị trí </w:t>
      </w:r>
      <w:r w:rsidR="0018371C" w:rsidRPr="00B44A7C">
        <w:rPr>
          <w:spacing w:val="-2"/>
          <w:lang w:val="es-MX"/>
        </w:rPr>
        <w:t>tập kết rác.</w:t>
      </w:r>
    </w:p>
    <w:p w:rsidR="00C0745D" w:rsidRPr="00B44A7C" w:rsidRDefault="00C0745D" w:rsidP="00C0745D">
      <w:pPr>
        <w:spacing w:before="120"/>
        <w:jc w:val="both"/>
        <w:rPr>
          <w:lang w:val="es-MX"/>
        </w:rPr>
      </w:pPr>
      <w:r w:rsidRPr="00B44A7C">
        <w:rPr>
          <w:lang w:val="es-MX"/>
        </w:rPr>
        <w:tab/>
        <w:t>3.</w:t>
      </w:r>
      <w:r w:rsidRPr="00B44A7C">
        <w:rPr>
          <w:lang w:val="vi-VN"/>
        </w:rPr>
        <w:t xml:space="preserve"> Kết thúc </w:t>
      </w:r>
      <w:r w:rsidRPr="00B44A7C">
        <w:rPr>
          <w:lang w:val="es-MX"/>
        </w:rPr>
        <w:t>thời gian</w:t>
      </w:r>
      <w:r w:rsidRPr="00B44A7C">
        <w:rPr>
          <w:lang w:val="vi-VN"/>
        </w:rPr>
        <w:t xml:space="preserve"> làm việc</w:t>
      </w:r>
    </w:p>
    <w:p w:rsidR="00C0745D" w:rsidRPr="00B44A7C" w:rsidRDefault="00C0745D" w:rsidP="00C0745D">
      <w:pPr>
        <w:spacing w:before="120"/>
        <w:jc w:val="both"/>
        <w:rPr>
          <w:lang w:val="es-MX"/>
        </w:rPr>
      </w:pPr>
      <w:r w:rsidRPr="00B44A7C">
        <w:rPr>
          <w:lang w:val="es-MX"/>
        </w:rPr>
        <w:tab/>
        <w:t xml:space="preserve">a) </w:t>
      </w:r>
      <w:r w:rsidRPr="00B44A7C">
        <w:rPr>
          <w:spacing w:val="-2"/>
          <w:lang w:val="vi-VN"/>
        </w:rPr>
        <w:t xml:space="preserve">Di chuyển </w:t>
      </w:r>
      <w:r w:rsidRPr="00B44A7C">
        <w:rPr>
          <w:spacing w:val="-2"/>
          <w:lang w:val="es-MX"/>
        </w:rPr>
        <w:t xml:space="preserve">tàu kéo, lai dắt </w:t>
      </w:r>
      <w:r w:rsidRPr="00B44A7C">
        <w:rPr>
          <w:lang w:val="es-MX"/>
        </w:rPr>
        <w:t xml:space="preserve">hệ nổi chứa 06 thùng rỗng từ vị trí tập kết rác về nơi neo đậu </w:t>
      </w:r>
      <w:r w:rsidR="0018371C" w:rsidRPr="00B44A7C">
        <w:rPr>
          <w:lang w:val="es-MX"/>
        </w:rPr>
        <w:t>h</w:t>
      </w:r>
      <w:r w:rsidRPr="00B44A7C">
        <w:rPr>
          <w:lang w:val="es-MX"/>
        </w:rPr>
        <w:t>ệ thống;</w:t>
      </w:r>
    </w:p>
    <w:p w:rsidR="00C0745D" w:rsidRPr="00B44A7C" w:rsidRDefault="00C0745D" w:rsidP="00C0745D">
      <w:pPr>
        <w:spacing w:before="120"/>
        <w:jc w:val="both"/>
        <w:rPr>
          <w:lang w:val="es-MX"/>
        </w:rPr>
      </w:pPr>
      <w:r w:rsidRPr="00B44A7C">
        <w:rPr>
          <w:lang w:val="es-MX"/>
        </w:rPr>
        <w:tab/>
        <w:t xml:space="preserve">b) Lắp đặt hệ nổi chứa 06 thùng rỗng vào </w:t>
      </w:r>
      <w:r w:rsidR="0018371C" w:rsidRPr="00B44A7C">
        <w:rPr>
          <w:lang w:val="es-MX"/>
        </w:rPr>
        <w:t>h</w:t>
      </w:r>
      <w:r w:rsidRPr="00B44A7C">
        <w:rPr>
          <w:lang w:val="es-MX"/>
        </w:rPr>
        <w:t>ệ thống; ký nhận biên bản hoàn thành vận chuyển chất thải rắn trên sông;</w:t>
      </w:r>
    </w:p>
    <w:p w:rsidR="00C0745D" w:rsidRPr="00B44A7C" w:rsidRDefault="00C0745D" w:rsidP="00C0745D">
      <w:pPr>
        <w:spacing w:before="120"/>
        <w:jc w:val="both"/>
        <w:rPr>
          <w:lang w:val="es-MX"/>
        </w:rPr>
      </w:pPr>
      <w:r w:rsidRPr="00B44A7C">
        <w:rPr>
          <w:lang w:val="es-MX"/>
        </w:rPr>
        <w:tab/>
        <w:t xml:space="preserve">c) </w:t>
      </w:r>
      <w:r w:rsidRPr="00B44A7C">
        <w:rPr>
          <w:lang w:val="vi-VN"/>
        </w:rPr>
        <w:t xml:space="preserve">Di chuyển </w:t>
      </w:r>
      <w:r w:rsidRPr="00B44A7C">
        <w:rPr>
          <w:lang w:val="es-MX"/>
        </w:rPr>
        <w:t xml:space="preserve">tàu kéo </w:t>
      </w:r>
      <w:r w:rsidRPr="00B44A7C">
        <w:rPr>
          <w:lang w:val="vi-VN"/>
        </w:rPr>
        <w:t xml:space="preserve">về </w:t>
      </w:r>
      <w:r w:rsidRPr="00977127">
        <w:rPr>
          <w:lang w:val="es-MX"/>
        </w:rPr>
        <w:t>bến đỗ</w:t>
      </w:r>
      <w:r w:rsidRPr="00B44A7C">
        <w:rPr>
          <w:lang w:val="es-MX"/>
        </w:rPr>
        <w:t>.</w:t>
      </w:r>
    </w:p>
    <w:p w:rsidR="00C0745D" w:rsidRPr="00B44A7C" w:rsidRDefault="00C0745D" w:rsidP="00C0745D">
      <w:pPr>
        <w:spacing w:before="240"/>
        <w:jc w:val="both"/>
        <w:rPr>
          <w:b/>
          <w:bCs/>
          <w:lang w:val="es-MX"/>
        </w:rPr>
      </w:pPr>
      <w:r w:rsidRPr="00B44A7C">
        <w:rPr>
          <w:b/>
          <w:bCs/>
          <w:lang w:val="es-MX"/>
        </w:rPr>
        <w:tab/>
        <w:t>III. Quy trình 3: Bốc dỡ các túi rác, đưa rác lên xe và vận chuyển về trạm trung chuyển</w:t>
      </w:r>
    </w:p>
    <w:p w:rsidR="00C0745D" w:rsidRPr="00B44A7C" w:rsidRDefault="00C0745D" w:rsidP="00C0745D">
      <w:pPr>
        <w:spacing w:before="120"/>
        <w:jc w:val="both"/>
        <w:rPr>
          <w:b/>
          <w:bCs/>
          <w:noProof/>
          <w:lang w:val="es-MX"/>
        </w:rPr>
      </w:pPr>
      <w:r w:rsidRPr="00977127">
        <w:rPr>
          <w:noProof/>
          <w:lang w:val="es-MX"/>
        </w:rPr>
        <w:tab/>
      </w:r>
      <w:r w:rsidRPr="00B44A7C">
        <w:rPr>
          <w:noProof/>
          <w:lang w:val="vi-VN"/>
        </w:rPr>
        <w:t xml:space="preserve">Quy trình </w:t>
      </w:r>
      <w:r w:rsidRPr="00B44A7C">
        <w:rPr>
          <w:noProof/>
          <w:lang w:val="es-MX"/>
        </w:rPr>
        <w:t xml:space="preserve">bốc dỡ chất thải từ 06 thùng rác tại vị trí tập kết rác bao gồm các công việc </w:t>
      </w:r>
      <w:r w:rsidRPr="00B44A7C">
        <w:rPr>
          <w:lang w:val="es-MX"/>
        </w:rPr>
        <w:t>như sau:</w:t>
      </w:r>
    </w:p>
    <w:p w:rsidR="00C0745D" w:rsidRPr="00B44A7C" w:rsidRDefault="00C0745D" w:rsidP="00C0745D">
      <w:pPr>
        <w:spacing w:before="120"/>
        <w:jc w:val="both"/>
        <w:rPr>
          <w:lang w:val="es-MX"/>
        </w:rPr>
      </w:pPr>
      <w:r w:rsidRPr="00B44A7C">
        <w:rPr>
          <w:lang w:val="es-MX"/>
        </w:rPr>
        <w:tab/>
        <w:t>1. Công tác chuẩn bị</w:t>
      </w:r>
    </w:p>
    <w:p w:rsidR="00C0745D" w:rsidRPr="00B44A7C" w:rsidRDefault="00C0745D" w:rsidP="00C0745D">
      <w:pPr>
        <w:spacing w:before="120"/>
        <w:jc w:val="both"/>
        <w:rPr>
          <w:lang w:val="es-MX"/>
        </w:rPr>
      </w:pPr>
      <w:r w:rsidRPr="00B44A7C">
        <w:rPr>
          <w:lang w:val="es-MX"/>
        </w:rPr>
        <w:tab/>
        <w:t>a) Bố trí người lao động điều khiển xe ô tô tải 5 tấn lắp cần trục, xe ô tô tự đổ tải trọng 5 tấn và lao động phụ trợ;</w:t>
      </w:r>
    </w:p>
    <w:p w:rsidR="00C0745D" w:rsidRPr="00B44A7C" w:rsidRDefault="00C0745D" w:rsidP="00C0745D">
      <w:pPr>
        <w:spacing w:before="120"/>
        <w:jc w:val="both"/>
        <w:rPr>
          <w:spacing w:val="-2"/>
          <w:lang w:val="es-MX"/>
        </w:rPr>
      </w:pPr>
      <w:r w:rsidRPr="00B44A7C">
        <w:rPr>
          <w:spacing w:val="-2"/>
          <w:lang w:val="es-MX"/>
        </w:rPr>
        <w:tab/>
        <w:t>b) Chuẩn bị dụng cụ bảo hộ lao động (</w:t>
      </w:r>
      <w:r w:rsidRPr="00B44A7C">
        <w:rPr>
          <w:i/>
          <w:iCs/>
          <w:spacing w:val="-2"/>
          <w:lang w:val="es-MX"/>
        </w:rPr>
        <w:t>quần, áo, giầy, ủng, mũ, găng tay, khẩu trang, …</w:t>
      </w:r>
      <w:r w:rsidRPr="00B44A7C">
        <w:rPr>
          <w:spacing w:val="-2"/>
          <w:lang w:val="es-MX"/>
        </w:rPr>
        <w:t>) và các dụng cụ lao động cần</w:t>
      </w:r>
      <w:r w:rsidRPr="00B44A7C">
        <w:rPr>
          <w:spacing w:val="-2"/>
          <w:lang w:val="vi-VN"/>
        </w:rPr>
        <w:t xml:space="preserve"> thiết </w:t>
      </w:r>
      <w:r w:rsidRPr="00B44A7C">
        <w:rPr>
          <w:spacing w:val="-2"/>
          <w:lang w:val="es-MX"/>
        </w:rPr>
        <w:t>khác;</w:t>
      </w:r>
    </w:p>
    <w:p w:rsidR="00C0745D" w:rsidRPr="00B44A7C" w:rsidRDefault="00C0745D" w:rsidP="00C0745D">
      <w:pPr>
        <w:spacing w:before="120"/>
        <w:jc w:val="both"/>
        <w:rPr>
          <w:lang w:val="es-MX"/>
        </w:rPr>
      </w:pPr>
      <w:r w:rsidRPr="00B44A7C">
        <w:rPr>
          <w:lang w:val="es-MX"/>
        </w:rPr>
        <w:tab/>
        <w:t>c) Kiểm tra xe ô tô tải lắp cần trục, xe ô tô tự đổ nhằm đáp ứng các yêu cầu về an toàn kỹ thuật, an toàn giao thông và bảo vệ môi trường theo quy định.</w:t>
      </w:r>
    </w:p>
    <w:p w:rsidR="00C0745D" w:rsidRPr="00B44A7C" w:rsidRDefault="00C0745D" w:rsidP="00C0745D">
      <w:pPr>
        <w:spacing w:before="120"/>
        <w:jc w:val="both"/>
        <w:rPr>
          <w:lang w:val="es-MX"/>
        </w:rPr>
      </w:pPr>
      <w:r w:rsidRPr="00B44A7C">
        <w:rPr>
          <w:lang w:val="es-MX"/>
        </w:rPr>
        <w:lastRenderedPageBreak/>
        <w:tab/>
        <w:t>2.</w:t>
      </w:r>
      <w:r w:rsidRPr="00B44A7C">
        <w:rPr>
          <w:lang w:val="vi-VN"/>
        </w:rPr>
        <w:t xml:space="preserve"> </w:t>
      </w:r>
      <w:r w:rsidRPr="00B44A7C">
        <w:rPr>
          <w:lang w:val="es-MX"/>
        </w:rPr>
        <w:t>Bốc dỡ chất thải rắn chứa trong 06 thùng chất thải từ bến tập kết rác lên ô tô chở rác.</w:t>
      </w:r>
    </w:p>
    <w:p w:rsidR="00C0745D" w:rsidRPr="00B44A7C" w:rsidRDefault="00C0745D" w:rsidP="00C0745D">
      <w:pPr>
        <w:spacing w:before="120"/>
        <w:jc w:val="both"/>
        <w:rPr>
          <w:spacing w:val="-2"/>
          <w:lang w:val="es-MX"/>
        </w:rPr>
      </w:pPr>
      <w:r w:rsidRPr="00B44A7C">
        <w:rPr>
          <w:spacing w:val="-2"/>
          <w:lang w:val="es-MX"/>
        </w:rPr>
        <w:tab/>
        <w:t xml:space="preserve">a) </w:t>
      </w:r>
      <w:r w:rsidRPr="00B44A7C">
        <w:rPr>
          <w:spacing w:val="-2"/>
          <w:lang w:val="vi-VN"/>
        </w:rPr>
        <w:t xml:space="preserve">Di chuyển </w:t>
      </w:r>
      <w:r w:rsidRPr="00B44A7C">
        <w:rPr>
          <w:spacing w:val="-2"/>
          <w:lang w:val="es-MX"/>
        </w:rPr>
        <w:t xml:space="preserve">xe </w:t>
      </w:r>
      <w:r w:rsidRPr="00B44A7C">
        <w:rPr>
          <w:lang w:val="es-MX"/>
        </w:rPr>
        <w:t>ô tô tải lắp cần trục, xe ô tô tự đổ</w:t>
      </w:r>
      <w:r w:rsidRPr="00B44A7C">
        <w:rPr>
          <w:spacing w:val="-2"/>
          <w:lang w:val="es-MX"/>
        </w:rPr>
        <w:t xml:space="preserve"> </w:t>
      </w:r>
      <w:r w:rsidRPr="00B44A7C">
        <w:rPr>
          <w:spacing w:val="-2"/>
          <w:lang w:val="vi-VN"/>
        </w:rPr>
        <w:t xml:space="preserve">từ điểm </w:t>
      </w:r>
      <w:r w:rsidRPr="00977127">
        <w:rPr>
          <w:spacing w:val="-2"/>
          <w:lang w:val="es-MX"/>
        </w:rPr>
        <w:t xml:space="preserve">đỗ </w:t>
      </w:r>
      <w:r w:rsidRPr="00B44A7C">
        <w:rPr>
          <w:spacing w:val="-2"/>
          <w:lang w:val="vi-VN"/>
        </w:rPr>
        <w:t xml:space="preserve">đến </w:t>
      </w:r>
      <w:r w:rsidRPr="00B44A7C">
        <w:rPr>
          <w:spacing w:val="-2"/>
          <w:lang w:val="es-MX"/>
        </w:rPr>
        <w:t>vị trí tập kết rác;</w:t>
      </w:r>
    </w:p>
    <w:p w:rsidR="00C0745D" w:rsidRPr="00B44A7C" w:rsidRDefault="00C0745D" w:rsidP="00C0745D">
      <w:pPr>
        <w:spacing w:before="120"/>
        <w:jc w:val="both"/>
        <w:rPr>
          <w:lang w:val="es-MX"/>
        </w:rPr>
      </w:pPr>
      <w:r w:rsidRPr="00B44A7C">
        <w:rPr>
          <w:lang w:val="es-MX"/>
        </w:rPr>
        <w:tab/>
        <w:t>b) Dùng cần trục trên ô tô bốc dỡ các bao lưới chứa rác từ 06 thùng chứa rác, xả rác ra khỏi túi lưới lên thùng xe ô tô tự đổ, phủ bạt tránh rơi vãi rác trên đường vận chuyển;</w:t>
      </w:r>
    </w:p>
    <w:p w:rsidR="00C0745D" w:rsidRPr="00B44A7C" w:rsidRDefault="00C0745D" w:rsidP="00C0745D">
      <w:pPr>
        <w:spacing w:before="120"/>
        <w:jc w:val="both"/>
        <w:rPr>
          <w:lang w:val="es-MX"/>
        </w:rPr>
      </w:pPr>
      <w:r w:rsidRPr="00B44A7C">
        <w:rPr>
          <w:lang w:val="es-MX"/>
        </w:rPr>
        <w:tab/>
        <w:t>c) Dùng xe ô tô tự đổ vận chuyển rác về trạm trung chuyển;</w:t>
      </w:r>
    </w:p>
    <w:p w:rsidR="00C0745D" w:rsidRPr="00B44A7C" w:rsidRDefault="00C0745D" w:rsidP="00C0745D">
      <w:pPr>
        <w:spacing w:before="120"/>
        <w:jc w:val="both"/>
        <w:rPr>
          <w:lang w:val="es-MX"/>
        </w:rPr>
      </w:pPr>
      <w:r w:rsidRPr="00B44A7C">
        <w:rPr>
          <w:lang w:val="es-MX"/>
        </w:rPr>
        <w:tab/>
        <w:t xml:space="preserve">d) Ký nhận biên bản hoàn thành bốc dỡ chất thải rắn từ 06 thùng chứa lên xe tải. </w:t>
      </w:r>
    </w:p>
    <w:p w:rsidR="00C0745D" w:rsidRPr="00B44A7C" w:rsidRDefault="00C0745D" w:rsidP="00C0745D">
      <w:pPr>
        <w:spacing w:before="120"/>
        <w:jc w:val="both"/>
        <w:rPr>
          <w:lang w:val="es-MX"/>
        </w:rPr>
      </w:pPr>
      <w:r w:rsidRPr="00B44A7C">
        <w:rPr>
          <w:lang w:val="es-MX"/>
        </w:rPr>
        <w:tab/>
        <w:t>3.</w:t>
      </w:r>
      <w:r w:rsidRPr="00B44A7C">
        <w:rPr>
          <w:lang w:val="vi-VN"/>
        </w:rPr>
        <w:t xml:space="preserve"> Kết thúc </w:t>
      </w:r>
      <w:r w:rsidRPr="00B44A7C">
        <w:rPr>
          <w:lang w:val="es-MX"/>
        </w:rPr>
        <w:t>thời gian</w:t>
      </w:r>
      <w:r w:rsidRPr="00B44A7C">
        <w:rPr>
          <w:lang w:val="vi-VN"/>
        </w:rPr>
        <w:t xml:space="preserve"> làm việc</w:t>
      </w:r>
    </w:p>
    <w:p w:rsidR="00C0745D" w:rsidRPr="00B44A7C" w:rsidRDefault="00C0745D" w:rsidP="00C0745D">
      <w:pPr>
        <w:spacing w:before="120"/>
        <w:jc w:val="both"/>
        <w:rPr>
          <w:lang w:val="es-MX"/>
        </w:rPr>
      </w:pPr>
      <w:r w:rsidRPr="00B44A7C">
        <w:rPr>
          <w:lang w:val="es-MX"/>
        </w:rPr>
        <w:tab/>
        <w:t xml:space="preserve">a) </w:t>
      </w:r>
      <w:r w:rsidRPr="00B44A7C">
        <w:rPr>
          <w:lang w:val="vi-VN"/>
        </w:rPr>
        <w:t xml:space="preserve">Di chuyển </w:t>
      </w:r>
      <w:r w:rsidRPr="00B44A7C">
        <w:rPr>
          <w:lang w:val="es-MX"/>
        </w:rPr>
        <w:t xml:space="preserve">xe </w:t>
      </w:r>
      <w:r w:rsidRPr="00B44A7C">
        <w:rPr>
          <w:spacing w:val="-2"/>
          <w:lang w:val="es-MX"/>
        </w:rPr>
        <w:t xml:space="preserve">xe </w:t>
      </w:r>
      <w:r w:rsidRPr="00B44A7C">
        <w:rPr>
          <w:lang w:val="es-MX"/>
        </w:rPr>
        <w:t>ô tô tải lắp cần trục từ vị trí tập kết rác về điểm đỗ;</w:t>
      </w:r>
    </w:p>
    <w:p w:rsidR="00C0745D" w:rsidRPr="00B44A7C" w:rsidRDefault="00C0745D" w:rsidP="00C0745D">
      <w:pPr>
        <w:spacing w:before="120"/>
        <w:jc w:val="both"/>
        <w:rPr>
          <w:lang w:val="es-MX"/>
        </w:rPr>
      </w:pPr>
      <w:r w:rsidRPr="00B44A7C">
        <w:rPr>
          <w:lang w:val="es-MX"/>
        </w:rPr>
        <w:tab/>
        <w:t>b) Thu dọn, vệ sinh sạch hiện trường bằng máy bơm nước áp lực cao 3CV.</w:t>
      </w:r>
    </w:p>
    <w:p w:rsidR="00C0745D" w:rsidRPr="00977127" w:rsidRDefault="00C0745D" w:rsidP="00C0745D">
      <w:pPr>
        <w:pStyle w:val="BodyText"/>
        <w:spacing w:before="240" w:after="0"/>
        <w:ind w:right="115" w:firstLine="14"/>
        <w:rPr>
          <w:rFonts w:ascii="Times New Roman" w:hAnsi="Times New Roman"/>
          <w:b/>
          <w:bCs/>
          <w:szCs w:val="28"/>
          <w:lang w:val="es-MX"/>
        </w:rPr>
      </w:pPr>
      <w:r w:rsidRPr="00977127">
        <w:rPr>
          <w:rFonts w:ascii="Times New Roman" w:hAnsi="Times New Roman"/>
          <w:b/>
          <w:bCs/>
          <w:szCs w:val="28"/>
          <w:lang w:val="es-MX"/>
        </w:rPr>
        <w:tab/>
        <w:t xml:space="preserve">IV. Quy trình 4: Bảo dưỡng thường xuyên </w:t>
      </w:r>
      <w:r w:rsidR="0018371C" w:rsidRPr="00977127">
        <w:rPr>
          <w:rFonts w:ascii="Times New Roman" w:hAnsi="Times New Roman"/>
          <w:b/>
          <w:bCs/>
          <w:szCs w:val="28"/>
          <w:lang w:val="es-MX"/>
        </w:rPr>
        <w:t>h</w:t>
      </w:r>
      <w:r w:rsidRPr="00977127">
        <w:rPr>
          <w:rFonts w:ascii="Times New Roman" w:hAnsi="Times New Roman"/>
          <w:b/>
          <w:bCs/>
          <w:szCs w:val="28"/>
          <w:lang w:val="es-MX"/>
        </w:rPr>
        <w:t>ệ thống</w:t>
      </w:r>
    </w:p>
    <w:p w:rsidR="00C0745D" w:rsidRPr="00B44A7C" w:rsidRDefault="00C0745D" w:rsidP="00C0745D">
      <w:pPr>
        <w:spacing w:before="120"/>
        <w:jc w:val="both"/>
        <w:rPr>
          <w:b/>
          <w:bCs/>
          <w:noProof/>
          <w:lang w:val="es-MX"/>
        </w:rPr>
      </w:pPr>
      <w:r w:rsidRPr="00B44A7C">
        <w:rPr>
          <w:noProof/>
          <w:lang w:val="vi-VN"/>
        </w:rPr>
        <w:tab/>
        <w:t xml:space="preserve">Quy trình </w:t>
      </w:r>
      <w:r w:rsidRPr="00977127">
        <w:rPr>
          <w:noProof/>
          <w:lang w:val="vi-VN"/>
        </w:rPr>
        <w:t>b</w:t>
      </w:r>
      <w:r w:rsidRPr="00B44A7C">
        <w:rPr>
          <w:noProof/>
          <w:lang w:val="vi-VN"/>
        </w:rPr>
        <w:t xml:space="preserve">ảo dưỡng thường xuyên </w:t>
      </w:r>
      <w:r w:rsidR="0018371C" w:rsidRPr="00B44A7C">
        <w:rPr>
          <w:lang w:val="es-MX"/>
        </w:rPr>
        <w:t>h</w:t>
      </w:r>
      <w:r w:rsidRPr="00B44A7C">
        <w:rPr>
          <w:lang w:val="es-MX"/>
        </w:rPr>
        <w:t>ệ thống</w:t>
      </w:r>
      <w:r w:rsidRPr="00B44A7C">
        <w:rPr>
          <w:noProof/>
          <w:lang w:val="vi-VN"/>
        </w:rPr>
        <w:t xml:space="preserve"> bao gồm các công việc</w:t>
      </w:r>
      <w:r w:rsidRPr="00B44A7C">
        <w:rPr>
          <w:noProof/>
          <w:lang w:val="es-MX"/>
        </w:rPr>
        <w:t xml:space="preserve"> </w:t>
      </w:r>
      <w:r w:rsidRPr="00B44A7C">
        <w:rPr>
          <w:lang w:val="es-MX"/>
        </w:rPr>
        <w:t>như sau:</w:t>
      </w:r>
    </w:p>
    <w:p w:rsidR="00C0745D" w:rsidRPr="00B44A7C" w:rsidRDefault="00C0745D" w:rsidP="00C0745D">
      <w:pPr>
        <w:spacing w:before="120"/>
        <w:jc w:val="both"/>
        <w:rPr>
          <w:lang w:val="es-MX"/>
        </w:rPr>
      </w:pPr>
      <w:r w:rsidRPr="00B44A7C">
        <w:rPr>
          <w:lang w:val="es-MX"/>
        </w:rPr>
        <w:tab/>
        <w:t>1. Công tác chuẩn bị</w:t>
      </w:r>
    </w:p>
    <w:p w:rsidR="00C0745D" w:rsidRPr="00977127" w:rsidRDefault="00C0745D" w:rsidP="00C0745D">
      <w:pPr>
        <w:spacing w:before="120"/>
        <w:jc w:val="both"/>
        <w:rPr>
          <w:lang w:val="es-MX"/>
        </w:rPr>
      </w:pPr>
      <w:r w:rsidRPr="00977127">
        <w:rPr>
          <w:noProof/>
          <w:lang w:val="es-MX"/>
        </w:rPr>
        <w:tab/>
      </w:r>
      <w:r w:rsidRPr="00B44A7C">
        <w:rPr>
          <w:noProof/>
          <w:lang w:val="vi-VN"/>
        </w:rPr>
        <w:t>a) Bố trí người lao động</w:t>
      </w:r>
      <w:r w:rsidRPr="00B44A7C">
        <w:rPr>
          <w:lang w:val="vi-VN"/>
        </w:rPr>
        <w:t xml:space="preserve"> </w:t>
      </w:r>
      <w:r w:rsidRPr="00977127">
        <w:rPr>
          <w:lang w:val="es-MX"/>
        </w:rPr>
        <w:t xml:space="preserve">bảo dưỡng </w:t>
      </w:r>
      <w:r w:rsidR="0018371C" w:rsidRPr="00977127">
        <w:rPr>
          <w:lang w:val="es-MX"/>
        </w:rPr>
        <w:t>h</w:t>
      </w:r>
      <w:r w:rsidRPr="00B44A7C">
        <w:rPr>
          <w:lang w:val="vi-VN"/>
        </w:rPr>
        <w:t xml:space="preserve">ệ thống: Đưa người lao động đi từ </w:t>
      </w:r>
      <w:r w:rsidRPr="00977127">
        <w:rPr>
          <w:lang w:val="es-MX"/>
        </w:rPr>
        <w:t xml:space="preserve">bờ ra </w:t>
      </w:r>
      <w:r w:rsidRPr="00B44A7C">
        <w:rPr>
          <w:lang w:val="vi-VN"/>
        </w:rPr>
        <w:t xml:space="preserve">tới khu vực neo đậu </w:t>
      </w:r>
      <w:r w:rsidR="0018371C" w:rsidRPr="00977127">
        <w:rPr>
          <w:lang w:val="es-MX"/>
        </w:rPr>
        <w:t>h</w:t>
      </w:r>
      <w:r w:rsidRPr="00B44A7C">
        <w:rPr>
          <w:lang w:val="es-MX"/>
        </w:rPr>
        <w:t>ệ thống</w:t>
      </w:r>
      <w:r w:rsidRPr="00B44A7C">
        <w:rPr>
          <w:lang w:val="vi-VN"/>
        </w:rPr>
        <w:t xml:space="preserve"> bằng tàu thuyền</w:t>
      </w:r>
      <w:r w:rsidRPr="00977127">
        <w:rPr>
          <w:lang w:val="es-MX"/>
        </w:rPr>
        <w:t xml:space="preserve"> thích hợp;</w:t>
      </w:r>
    </w:p>
    <w:p w:rsidR="00C0745D" w:rsidRPr="00977127" w:rsidRDefault="00C0745D" w:rsidP="00C0745D">
      <w:pPr>
        <w:spacing w:before="120"/>
        <w:jc w:val="both"/>
        <w:rPr>
          <w:lang w:val="es-MX"/>
        </w:rPr>
      </w:pPr>
      <w:r w:rsidRPr="00977127">
        <w:rPr>
          <w:lang w:val="es-MX"/>
        </w:rPr>
        <w:tab/>
      </w:r>
      <w:r w:rsidRPr="00B44A7C">
        <w:rPr>
          <w:lang w:val="vi-VN"/>
        </w:rPr>
        <w:t>b) Chuẩn bị dụng cụ bảo hộ lao động (</w:t>
      </w:r>
      <w:r w:rsidRPr="00B44A7C">
        <w:rPr>
          <w:i/>
          <w:iCs/>
          <w:lang w:val="vi-VN"/>
        </w:rPr>
        <w:t>quần áo bảo hộ lao động, giầy, ủng, mũ, kính, găng tay, khẩu trang,…</w:t>
      </w:r>
      <w:r w:rsidRPr="00B44A7C">
        <w:rPr>
          <w:lang w:val="vi-VN"/>
        </w:rPr>
        <w:t xml:space="preserve">) và các dụng cụ lao động cần thiết khác phục vụ công tác </w:t>
      </w:r>
      <w:r w:rsidRPr="00977127">
        <w:rPr>
          <w:lang w:val="es-MX"/>
        </w:rPr>
        <w:t>bảo dưỡng thiết bị.</w:t>
      </w:r>
    </w:p>
    <w:p w:rsidR="00C0745D" w:rsidRPr="00977127" w:rsidRDefault="00C0745D" w:rsidP="009C1300">
      <w:pPr>
        <w:pStyle w:val="BodyText"/>
        <w:spacing w:before="100" w:after="0"/>
        <w:ind w:leftChars="6" w:left="17" w:right="27"/>
        <w:rPr>
          <w:rFonts w:ascii="Times New Roman" w:hAnsi="Times New Roman"/>
          <w:szCs w:val="28"/>
          <w:lang w:val="es-MX"/>
        </w:rPr>
      </w:pPr>
      <w:r w:rsidRPr="00977127">
        <w:rPr>
          <w:rFonts w:ascii="Times New Roman" w:hAnsi="Times New Roman"/>
          <w:szCs w:val="28"/>
          <w:lang w:val="es-MX"/>
        </w:rPr>
        <w:tab/>
        <w:t>2. Thực hiện công tác bảo dưỡng thường xuyên thiết bị</w:t>
      </w:r>
    </w:p>
    <w:p w:rsidR="00C0745D" w:rsidRPr="00977127" w:rsidRDefault="00C0745D" w:rsidP="009C1300">
      <w:pPr>
        <w:pStyle w:val="BodyText"/>
        <w:spacing w:before="100" w:after="0"/>
        <w:ind w:leftChars="6" w:left="17" w:right="27"/>
        <w:rPr>
          <w:rFonts w:ascii="Times New Roman" w:hAnsi="Times New Roman"/>
          <w:szCs w:val="28"/>
          <w:lang w:val="es-MX"/>
        </w:rPr>
      </w:pPr>
      <w:r w:rsidRPr="00977127">
        <w:rPr>
          <w:rFonts w:ascii="Times New Roman" w:hAnsi="Times New Roman"/>
          <w:szCs w:val="28"/>
          <w:lang w:val="es-MX"/>
        </w:rPr>
        <w:tab/>
        <w:t>a) Dùng máy thổi khí vệ sinh và kiểm tra tủ điện điều khiển thiết bị Interceptor 003 và thay thế linh kiện (nếu có);</w:t>
      </w:r>
    </w:p>
    <w:p w:rsidR="00C0745D" w:rsidRPr="00977127" w:rsidRDefault="00C0745D" w:rsidP="009C1300">
      <w:pPr>
        <w:pStyle w:val="BodyText"/>
        <w:spacing w:before="100" w:after="0"/>
        <w:ind w:leftChars="6" w:left="17" w:right="27"/>
        <w:rPr>
          <w:rFonts w:ascii="Times New Roman" w:hAnsi="Times New Roman"/>
          <w:szCs w:val="28"/>
          <w:lang w:val="es-MX"/>
        </w:rPr>
      </w:pPr>
      <w:r w:rsidRPr="00977127">
        <w:rPr>
          <w:rFonts w:ascii="Times New Roman" w:hAnsi="Times New Roman"/>
          <w:szCs w:val="28"/>
          <w:lang w:val="es-MX"/>
        </w:rPr>
        <w:tab/>
        <w:t xml:space="preserve">b) Dùng máy thổi khí vệ sinh và kiểm tra kỹ thuật định kỳ hệ thống điều </w:t>
      </w:r>
      <w:r w:rsidRPr="008262B2">
        <w:rPr>
          <w:rFonts w:ascii="Times New Roman" w:hAnsi="Times New Roman"/>
          <w:szCs w:val="28"/>
          <w:lang w:val="es-MX"/>
        </w:rPr>
        <w:t xml:space="preserve">khiển trên </w:t>
      </w:r>
      <w:r w:rsidRPr="008262B2">
        <w:rPr>
          <w:rFonts w:ascii="Times New Roman" w:hAnsi="Times New Roman"/>
          <w:lang w:val="es-MX"/>
        </w:rPr>
        <w:t>Hệ thống</w:t>
      </w:r>
      <w:r w:rsidRPr="008262B2">
        <w:rPr>
          <w:rFonts w:ascii="Times New Roman" w:hAnsi="Times New Roman"/>
          <w:szCs w:val="28"/>
          <w:lang w:val="es-MX"/>
        </w:rPr>
        <w:t xml:space="preserve"> (thiết</w:t>
      </w:r>
      <w:r w:rsidRPr="00977127">
        <w:rPr>
          <w:rFonts w:ascii="Times New Roman" w:hAnsi="Times New Roman"/>
          <w:szCs w:val="28"/>
          <w:lang w:val="es-MX"/>
        </w:rPr>
        <w:t xml:space="preserve"> bị điều khiển, pin mặt trời, lưới chắn rác, băng tải, cân, thiết bị truyền dữ liệu trực tuyến, motor…) và thay thế phụ tùng (nếu có);</w:t>
      </w:r>
    </w:p>
    <w:p w:rsidR="00C0745D" w:rsidRPr="00977127" w:rsidRDefault="00C0745D" w:rsidP="009C1300">
      <w:pPr>
        <w:pStyle w:val="BodyText"/>
        <w:spacing w:before="100" w:after="0"/>
        <w:ind w:leftChars="6" w:left="17" w:right="27"/>
        <w:rPr>
          <w:rFonts w:ascii="Times New Roman" w:hAnsi="Times New Roman"/>
          <w:szCs w:val="28"/>
          <w:lang w:val="es-MX"/>
        </w:rPr>
      </w:pPr>
      <w:r w:rsidRPr="00977127">
        <w:rPr>
          <w:rFonts w:ascii="Times New Roman" w:hAnsi="Times New Roman"/>
          <w:szCs w:val="28"/>
          <w:lang w:val="es-MX"/>
        </w:rPr>
        <w:tab/>
        <w:t xml:space="preserve">c) Vệ sinh tổng thể </w:t>
      </w:r>
      <w:r w:rsidR="0018371C" w:rsidRPr="00B44A7C">
        <w:rPr>
          <w:rFonts w:ascii="Times New Roman" w:hAnsi="Times New Roman"/>
          <w:lang w:val="es-MX"/>
        </w:rPr>
        <w:t>h</w:t>
      </w:r>
      <w:r w:rsidRPr="00B44A7C">
        <w:rPr>
          <w:rFonts w:ascii="Times New Roman" w:hAnsi="Times New Roman"/>
          <w:lang w:val="es-MX"/>
        </w:rPr>
        <w:t>ệ thống</w:t>
      </w:r>
      <w:r w:rsidRPr="00977127">
        <w:rPr>
          <w:rFonts w:ascii="Times New Roman" w:hAnsi="Times New Roman"/>
          <w:szCs w:val="28"/>
          <w:lang w:val="es-MX"/>
        </w:rPr>
        <w:t xml:space="preserve"> bằng máy bơm nước áp lực cao</w:t>
      </w:r>
      <w:r w:rsidR="008A6BA7" w:rsidRPr="00977127">
        <w:rPr>
          <w:rFonts w:ascii="Times New Roman" w:hAnsi="Times New Roman"/>
          <w:szCs w:val="28"/>
          <w:lang w:val="es-MX"/>
        </w:rPr>
        <w:t xml:space="preserve">, công suất </w:t>
      </w:r>
      <w:r w:rsidRPr="00977127">
        <w:rPr>
          <w:rFonts w:ascii="Times New Roman" w:hAnsi="Times New Roman"/>
          <w:szCs w:val="28"/>
          <w:lang w:val="es-MX"/>
        </w:rPr>
        <w:t>3CV;</w:t>
      </w:r>
    </w:p>
    <w:p w:rsidR="00C0745D" w:rsidRPr="00977127" w:rsidRDefault="00C0745D" w:rsidP="009C1300">
      <w:pPr>
        <w:pStyle w:val="BodyText"/>
        <w:spacing w:before="100" w:after="0"/>
        <w:ind w:leftChars="6" w:left="17" w:right="27"/>
        <w:rPr>
          <w:rFonts w:ascii="Times New Roman" w:hAnsi="Times New Roman"/>
          <w:szCs w:val="28"/>
          <w:lang w:val="es-MX"/>
        </w:rPr>
      </w:pPr>
      <w:r w:rsidRPr="00977127">
        <w:rPr>
          <w:rFonts w:ascii="Times New Roman" w:hAnsi="Times New Roman"/>
          <w:szCs w:val="28"/>
          <w:lang w:val="es-MX"/>
        </w:rPr>
        <w:tab/>
        <w:t>d) Tra dầu mỡ vào các bộ phận cơ khí truyền động</w:t>
      </w:r>
      <w:r w:rsidR="008262B2">
        <w:rPr>
          <w:rFonts w:ascii="Times New Roman" w:hAnsi="Times New Roman"/>
          <w:szCs w:val="28"/>
          <w:lang w:val="es-MX"/>
        </w:rPr>
        <w:t>.</w:t>
      </w:r>
    </w:p>
    <w:p w:rsidR="00C0745D" w:rsidRPr="00B44A7C" w:rsidRDefault="00C0745D" w:rsidP="009C1300">
      <w:pPr>
        <w:spacing w:before="100"/>
        <w:jc w:val="both"/>
        <w:rPr>
          <w:lang w:val="es-MX"/>
        </w:rPr>
      </w:pPr>
      <w:r w:rsidRPr="00B44A7C">
        <w:rPr>
          <w:lang w:val="es-MX"/>
        </w:rPr>
        <w:tab/>
        <w:t>3.</w:t>
      </w:r>
      <w:r w:rsidRPr="00B44A7C">
        <w:rPr>
          <w:lang w:val="vi-VN"/>
        </w:rPr>
        <w:t xml:space="preserve"> Kết thúc </w:t>
      </w:r>
      <w:r w:rsidRPr="00B44A7C">
        <w:rPr>
          <w:lang w:val="es-MX"/>
        </w:rPr>
        <w:t>thời gian</w:t>
      </w:r>
      <w:r w:rsidRPr="00B44A7C">
        <w:rPr>
          <w:lang w:val="vi-VN"/>
        </w:rPr>
        <w:t xml:space="preserve"> làm việc</w:t>
      </w:r>
    </w:p>
    <w:p w:rsidR="00C0745D" w:rsidRPr="00977127" w:rsidRDefault="00C0745D" w:rsidP="009C1300">
      <w:pPr>
        <w:pStyle w:val="BodyText"/>
        <w:spacing w:before="100" w:after="0"/>
        <w:ind w:leftChars="6" w:left="17" w:right="27"/>
        <w:rPr>
          <w:rFonts w:ascii="Times New Roman" w:hAnsi="Times New Roman"/>
          <w:szCs w:val="28"/>
          <w:lang w:val="es-MX"/>
        </w:rPr>
      </w:pPr>
      <w:r w:rsidRPr="00977127">
        <w:rPr>
          <w:rFonts w:ascii="Times New Roman" w:hAnsi="Times New Roman"/>
          <w:szCs w:val="28"/>
          <w:lang w:val="es-MX"/>
        </w:rPr>
        <w:tab/>
        <w:t>a) Kết thúc công việc, thu dọn hiện trường, cất dụng cụ lao động vào vị trí quy định;</w:t>
      </w:r>
    </w:p>
    <w:p w:rsidR="00C0745D" w:rsidRPr="00977127" w:rsidRDefault="00C0745D" w:rsidP="009C1300">
      <w:pPr>
        <w:pStyle w:val="BodyText"/>
        <w:spacing w:before="100" w:after="0"/>
        <w:ind w:leftChars="6" w:left="17" w:right="27"/>
        <w:rPr>
          <w:rFonts w:ascii="Times New Roman" w:hAnsi="Times New Roman"/>
          <w:szCs w:val="28"/>
          <w:lang w:val="es-MX"/>
        </w:rPr>
      </w:pPr>
      <w:r w:rsidRPr="00977127">
        <w:rPr>
          <w:rFonts w:ascii="Times New Roman" w:hAnsi="Times New Roman"/>
          <w:szCs w:val="28"/>
          <w:lang w:val="es-MX"/>
        </w:rPr>
        <w:tab/>
        <w:t xml:space="preserve">b) Ghi nhật ký bảo dưỡng; </w:t>
      </w:r>
    </w:p>
    <w:p w:rsidR="00C0745D" w:rsidRPr="00977127" w:rsidRDefault="00C0745D" w:rsidP="009C1300">
      <w:pPr>
        <w:pStyle w:val="BodyText"/>
        <w:spacing w:before="100" w:after="0"/>
        <w:ind w:leftChars="6" w:left="17" w:right="27"/>
        <w:rPr>
          <w:rFonts w:ascii="Times New Roman" w:hAnsi="Times New Roman"/>
          <w:szCs w:val="28"/>
          <w:lang w:val="es-MX"/>
        </w:rPr>
      </w:pPr>
      <w:r w:rsidRPr="00977127">
        <w:rPr>
          <w:rFonts w:ascii="Times New Roman" w:hAnsi="Times New Roman"/>
          <w:szCs w:val="28"/>
          <w:lang w:val="es-MX"/>
        </w:rPr>
        <w:tab/>
        <w:t>c) Đưa công nhân vào bờ.</w:t>
      </w:r>
    </w:p>
    <w:p w:rsidR="00C0745D" w:rsidRPr="00977127" w:rsidRDefault="00C0745D" w:rsidP="00C0745D">
      <w:pPr>
        <w:pStyle w:val="BodyText"/>
        <w:spacing w:before="120" w:after="0"/>
        <w:ind w:leftChars="6" w:left="17" w:right="108"/>
        <w:rPr>
          <w:rFonts w:ascii="Times New Roman" w:hAnsi="Times New Roman"/>
          <w:b/>
          <w:bCs/>
          <w:szCs w:val="28"/>
          <w:lang w:val="es-MX"/>
        </w:rPr>
      </w:pPr>
      <w:r w:rsidRPr="00977127">
        <w:rPr>
          <w:rFonts w:ascii="Times New Roman" w:hAnsi="Times New Roman"/>
          <w:b/>
          <w:bCs/>
          <w:szCs w:val="28"/>
          <w:lang w:val="es-MX"/>
        </w:rPr>
        <w:lastRenderedPageBreak/>
        <w:tab/>
        <w:t xml:space="preserve">V. Quy trình 5: Lai dắt </w:t>
      </w:r>
      <w:r w:rsidR="004B1F7B" w:rsidRPr="00977127">
        <w:rPr>
          <w:rFonts w:ascii="Times New Roman" w:hAnsi="Times New Roman"/>
          <w:b/>
          <w:bCs/>
          <w:szCs w:val="28"/>
          <w:lang w:val="es-MX"/>
        </w:rPr>
        <w:t>h</w:t>
      </w:r>
      <w:r w:rsidRPr="00977127">
        <w:rPr>
          <w:rFonts w:ascii="Times New Roman" w:hAnsi="Times New Roman"/>
          <w:b/>
          <w:bCs/>
          <w:szCs w:val="28"/>
          <w:lang w:val="es-MX"/>
        </w:rPr>
        <w:t>ệ thống trên sông</w:t>
      </w:r>
    </w:p>
    <w:p w:rsidR="00C0745D" w:rsidRPr="00B44A7C" w:rsidRDefault="00C0745D" w:rsidP="00C0745D">
      <w:pPr>
        <w:spacing w:before="120"/>
        <w:jc w:val="both"/>
        <w:rPr>
          <w:b/>
          <w:bCs/>
          <w:noProof/>
          <w:lang w:val="es-MX"/>
        </w:rPr>
      </w:pPr>
      <w:r w:rsidRPr="00B44A7C">
        <w:rPr>
          <w:noProof/>
          <w:lang w:val="vi-VN"/>
        </w:rPr>
        <w:tab/>
        <w:t xml:space="preserve">Quy trình </w:t>
      </w:r>
      <w:r w:rsidRPr="00977127">
        <w:rPr>
          <w:noProof/>
          <w:lang w:val="vi-VN"/>
        </w:rPr>
        <w:t xml:space="preserve">lai dắt </w:t>
      </w:r>
      <w:r w:rsidRPr="00B44A7C">
        <w:rPr>
          <w:lang w:val="es-MX"/>
        </w:rPr>
        <w:t>Hệ thống</w:t>
      </w:r>
      <w:r w:rsidRPr="00977127">
        <w:rPr>
          <w:noProof/>
          <w:lang w:val="vi-VN"/>
        </w:rPr>
        <w:t xml:space="preserve"> trên sông </w:t>
      </w:r>
      <w:r w:rsidRPr="00B44A7C">
        <w:rPr>
          <w:noProof/>
          <w:lang w:val="vi-VN"/>
        </w:rPr>
        <w:t>bao gồm các công việc</w:t>
      </w:r>
      <w:r w:rsidRPr="00B44A7C">
        <w:rPr>
          <w:noProof/>
          <w:lang w:val="es-MX"/>
        </w:rPr>
        <w:t xml:space="preserve"> </w:t>
      </w:r>
      <w:r w:rsidRPr="00B44A7C">
        <w:rPr>
          <w:lang w:val="es-MX"/>
        </w:rPr>
        <w:t>như sau:</w:t>
      </w:r>
    </w:p>
    <w:p w:rsidR="00C0745D" w:rsidRPr="00B44A7C" w:rsidRDefault="00C0745D" w:rsidP="00C0745D">
      <w:pPr>
        <w:spacing w:before="120"/>
        <w:jc w:val="both"/>
        <w:rPr>
          <w:lang w:val="es-MX"/>
        </w:rPr>
      </w:pPr>
      <w:r w:rsidRPr="00B44A7C">
        <w:rPr>
          <w:lang w:val="es-MX"/>
        </w:rPr>
        <w:tab/>
        <w:t>1. Công tác chuẩn bị</w:t>
      </w:r>
    </w:p>
    <w:p w:rsidR="00C0745D" w:rsidRPr="00977127" w:rsidRDefault="00C0745D" w:rsidP="00C0745D">
      <w:pPr>
        <w:spacing w:before="120"/>
        <w:jc w:val="both"/>
        <w:rPr>
          <w:lang w:val="es-MX"/>
        </w:rPr>
      </w:pPr>
      <w:r w:rsidRPr="00977127">
        <w:rPr>
          <w:noProof/>
          <w:lang w:val="es-MX"/>
        </w:rPr>
        <w:tab/>
      </w:r>
      <w:r w:rsidRPr="00B44A7C">
        <w:rPr>
          <w:noProof/>
          <w:lang w:val="vi-VN"/>
        </w:rPr>
        <w:t>a) Bố trí người lao động</w:t>
      </w:r>
      <w:r w:rsidRPr="00B44A7C">
        <w:rPr>
          <w:lang w:val="vi-VN"/>
        </w:rPr>
        <w:t xml:space="preserve"> </w:t>
      </w:r>
      <w:r w:rsidRPr="00977127">
        <w:rPr>
          <w:lang w:val="es-MX"/>
        </w:rPr>
        <w:t xml:space="preserve">hỗ trợ lai dắt </w:t>
      </w:r>
      <w:r w:rsidR="004B1F7B" w:rsidRPr="00B44A7C">
        <w:rPr>
          <w:lang w:val="es-MX"/>
        </w:rPr>
        <w:t>h</w:t>
      </w:r>
      <w:r w:rsidRPr="00B44A7C">
        <w:rPr>
          <w:lang w:val="es-MX"/>
        </w:rPr>
        <w:t>ệ thống</w:t>
      </w:r>
      <w:r w:rsidRPr="00B44A7C">
        <w:rPr>
          <w:lang w:val="vi-VN"/>
        </w:rPr>
        <w:t xml:space="preserve">: Đưa người lao động đi từ </w:t>
      </w:r>
      <w:r w:rsidRPr="00977127">
        <w:rPr>
          <w:lang w:val="es-MX"/>
        </w:rPr>
        <w:t xml:space="preserve">bờ ra </w:t>
      </w:r>
      <w:r w:rsidRPr="00B44A7C">
        <w:rPr>
          <w:lang w:val="vi-VN"/>
        </w:rPr>
        <w:t xml:space="preserve">tới khu vực neo đậu </w:t>
      </w:r>
      <w:r w:rsidR="004B1F7B" w:rsidRPr="00B44A7C">
        <w:rPr>
          <w:lang w:val="es-MX"/>
        </w:rPr>
        <w:t>h</w:t>
      </w:r>
      <w:r w:rsidRPr="00B44A7C">
        <w:rPr>
          <w:lang w:val="es-MX"/>
        </w:rPr>
        <w:t>ệ thống</w:t>
      </w:r>
      <w:r w:rsidRPr="00B44A7C">
        <w:rPr>
          <w:lang w:val="vi-VN"/>
        </w:rPr>
        <w:t xml:space="preserve"> bằng tàu thuyền</w:t>
      </w:r>
      <w:r w:rsidRPr="00977127">
        <w:rPr>
          <w:lang w:val="es-MX"/>
        </w:rPr>
        <w:t xml:space="preserve"> thích hợp;</w:t>
      </w:r>
    </w:p>
    <w:p w:rsidR="00C0745D" w:rsidRPr="00977127" w:rsidRDefault="00C0745D" w:rsidP="00C0745D">
      <w:pPr>
        <w:spacing w:before="120"/>
        <w:jc w:val="both"/>
        <w:rPr>
          <w:lang w:val="es-MX"/>
        </w:rPr>
      </w:pPr>
      <w:r w:rsidRPr="00977127">
        <w:rPr>
          <w:lang w:val="es-MX"/>
        </w:rPr>
        <w:tab/>
      </w:r>
      <w:r w:rsidRPr="00B44A7C">
        <w:rPr>
          <w:lang w:val="vi-VN"/>
        </w:rPr>
        <w:t>b) Chuẩn bị dụng cụ bảo hộ lao động (</w:t>
      </w:r>
      <w:r w:rsidRPr="00B44A7C">
        <w:rPr>
          <w:i/>
          <w:iCs/>
          <w:lang w:val="vi-VN"/>
        </w:rPr>
        <w:t>quần áo bảo hộ lao động, giầy, ủng, mũ, kính, găng tay, khẩu trang, …</w:t>
      </w:r>
      <w:r w:rsidRPr="00B44A7C">
        <w:rPr>
          <w:lang w:val="vi-VN"/>
        </w:rPr>
        <w:t xml:space="preserve">) và các dụng cụ lao động cần thiết khác phục vụ công tác </w:t>
      </w:r>
      <w:r w:rsidRPr="00977127">
        <w:rPr>
          <w:lang w:val="es-MX"/>
        </w:rPr>
        <w:t>thao tác kỹ thuật trên thiết bị.</w:t>
      </w:r>
    </w:p>
    <w:p w:rsidR="00C0745D" w:rsidRPr="00B44A7C" w:rsidRDefault="00C0745D" w:rsidP="00C0745D">
      <w:pPr>
        <w:spacing w:before="120"/>
        <w:jc w:val="both"/>
        <w:rPr>
          <w:lang w:val="es-MX"/>
        </w:rPr>
      </w:pPr>
      <w:r w:rsidRPr="00B44A7C">
        <w:rPr>
          <w:lang w:val="es-MX"/>
        </w:rPr>
        <w:tab/>
        <w:t>c) Kiểm tra tàu kéo</w:t>
      </w:r>
      <w:r w:rsidR="008A6BA7" w:rsidRPr="00977127">
        <w:rPr>
          <w:lang w:val="es-MX"/>
        </w:rPr>
        <w:t xml:space="preserve"> công suất</w:t>
      </w:r>
      <w:r w:rsidRPr="00B44A7C">
        <w:rPr>
          <w:lang w:val="es-MX"/>
        </w:rPr>
        <w:t xml:space="preserve"> 150CV đáp ứng các yêu cầu về an toàn kỹ thuật, an toàn giao thông đường thủy nội địa và bảo vệ môi trường theo quy định.</w:t>
      </w:r>
    </w:p>
    <w:p w:rsidR="00C0745D" w:rsidRPr="00977127" w:rsidRDefault="00C0745D" w:rsidP="00C0745D">
      <w:pPr>
        <w:pStyle w:val="BodyText"/>
        <w:spacing w:before="120"/>
        <w:ind w:leftChars="6" w:left="17" w:right="27"/>
        <w:rPr>
          <w:rFonts w:ascii="Times New Roman" w:hAnsi="Times New Roman"/>
          <w:szCs w:val="28"/>
          <w:lang w:val="es-MX"/>
        </w:rPr>
      </w:pPr>
      <w:r w:rsidRPr="00977127">
        <w:rPr>
          <w:rFonts w:ascii="Times New Roman" w:hAnsi="Times New Roman"/>
          <w:szCs w:val="28"/>
          <w:lang w:val="es-MX"/>
        </w:rPr>
        <w:tab/>
        <w:t>2. Thực hiện công tác lai dắt thiết bị trên sông</w:t>
      </w:r>
    </w:p>
    <w:p w:rsidR="00C0745D" w:rsidRPr="00977127" w:rsidRDefault="00C0745D" w:rsidP="00C0745D">
      <w:pPr>
        <w:pStyle w:val="BodyText"/>
        <w:spacing w:before="120"/>
        <w:ind w:leftChars="6" w:left="17" w:right="-63"/>
        <w:rPr>
          <w:rFonts w:ascii="Times New Roman" w:hAnsi="Times New Roman"/>
          <w:szCs w:val="28"/>
          <w:lang w:val="es-MX"/>
        </w:rPr>
      </w:pPr>
      <w:r w:rsidRPr="00977127">
        <w:rPr>
          <w:rFonts w:ascii="Times New Roman" w:hAnsi="Times New Roman"/>
          <w:szCs w:val="28"/>
          <w:lang w:val="es-MX"/>
        </w:rPr>
        <w:tab/>
        <w:t xml:space="preserve">a) Tháo dỡ dàn phao chắn rác; cuốn neo; </w:t>
      </w:r>
    </w:p>
    <w:p w:rsidR="00C0745D" w:rsidRPr="00977127" w:rsidRDefault="00C0745D" w:rsidP="00C0745D">
      <w:pPr>
        <w:pStyle w:val="BodyText"/>
        <w:spacing w:before="120"/>
        <w:ind w:leftChars="6" w:left="17" w:right="-63"/>
        <w:rPr>
          <w:rFonts w:ascii="Times New Roman" w:hAnsi="Times New Roman"/>
          <w:szCs w:val="28"/>
          <w:lang w:val="es-MX"/>
        </w:rPr>
      </w:pPr>
      <w:r w:rsidRPr="00977127">
        <w:rPr>
          <w:rFonts w:ascii="Times New Roman" w:hAnsi="Times New Roman"/>
          <w:szCs w:val="28"/>
          <w:lang w:val="es-MX"/>
        </w:rPr>
        <w:tab/>
        <w:t xml:space="preserve">b) Dùng tàu kéo lai dắt </w:t>
      </w:r>
      <w:r w:rsidR="004B1F7B" w:rsidRPr="00B44A7C">
        <w:rPr>
          <w:rFonts w:ascii="Times New Roman" w:hAnsi="Times New Roman"/>
          <w:lang w:val="es-MX"/>
        </w:rPr>
        <w:t>h</w:t>
      </w:r>
      <w:r w:rsidRPr="00B44A7C">
        <w:rPr>
          <w:rFonts w:ascii="Times New Roman" w:hAnsi="Times New Roman"/>
          <w:lang w:val="es-MX"/>
        </w:rPr>
        <w:t>ệ thống</w:t>
      </w:r>
      <w:r w:rsidRPr="00977127">
        <w:rPr>
          <w:rFonts w:ascii="Times New Roman" w:hAnsi="Times New Roman"/>
          <w:szCs w:val="28"/>
          <w:lang w:val="es-MX"/>
        </w:rPr>
        <w:t xml:space="preserve"> đến ụ đà để thực hiện công tác kiểm định (hoặc vị trí neo đậu mới</w:t>
      </w:r>
      <w:r w:rsidR="004B1F7B" w:rsidRPr="00977127">
        <w:rPr>
          <w:rFonts w:ascii="Times New Roman" w:hAnsi="Times New Roman"/>
          <w:szCs w:val="28"/>
          <w:lang w:val="es-MX"/>
        </w:rPr>
        <w:t>)</w:t>
      </w:r>
      <w:r w:rsidRPr="00977127">
        <w:rPr>
          <w:rFonts w:ascii="Times New Roman" w:hAnsi="Times New Roman"/>
          <w:szCs w:val="28"/>
          <w:lang w:val="es-MX"/>
        </w:rPr>
        <w:t>;</w:t>
      </w:r>
    </w:p>
    <w:p w:rsidR="00C0745D" w:rsidRPr="00977127" w:rsidRDefault="00C0745D" w:rsidP="00C0745D">
      <w:pPr>
        <w:pStyle w:val="BodyText"/>
        <w:spacing w:before="120" w:after="0"/>
        <w:ind w:leftChars="6" w:left="17" w:right="-63"/>
        <w:rPr>
          <w:rFonts w:ascii="Times New Roman" w:hAnsi="Times New Roman"/>
          <w:szCs w:val="28"/>
          <w:lang w:val="es-MX"/>
        </w:rPr>
      </w:pPr>
      <w:r w:rsidRPr="00977127">
        <w:rPr>
          <w:rFonts w:ascii="Times New Roman" w:hAnsi="Times New Roman"/>
          <w:szCs w:val="28"/>
          <w:lang w:val="es-MX"/>
        </w:rPr>
        <w:tab/>
        <w:t>c) Neo đậu thiết bị đúng vị trí quy định.</w:t>
      </w:r>
    </w:p>
    <w:p w:rsidR="00C0745D" w:rsidRPr="00B44A7C" w:rsidRDefault="00C0745D" w:rsidP="00C0745D">
      <w:pPr>
        <w:spacing w:before="120"/>
        <w:jc w:val="both"/>
        <w:rPr>
          <w:lang w:val="es-MX"/>
        </w:rPr>
      </w:pPr>
      <w:r w:rsidRPr="00B44A7C">
        <w:rPr>
          <w:lang w:val="es-MX"/>
        </w:rPr>
        <w:tab/>
        <w:t>3.</w:t>
      </w:r>
      <w:r w:rsidRPr="00B44A7C">
        <w:rPr>
          <w:lang w:val="vi-VN"/>
        </w:rPr>
        <w:t xml:space="preserve"> Kết thúc </w:t>
      </w:r>
      <w:r w:rsidRPr="00B44A7C">
        <w:rPr>
          <w:lang w:val="es-MX"/>
        </w:rPr>
        <w:t>thời gian</w:t>
      </w:r>
      <w:r w:rsidRPr="00B44A7C">
        <w:rPr>
          <w:lang w:val="vi-VN"/>
        </w:rPr>
        <w:t xml:space="preserve"> làm việc</w:t>
      </w:r>
    </w:p>
    <w:p w:rsidR="00C0745D" w:rsidRPr="00977127" w:rsidRDefault="00C0745D" w:rsidP="00C0745D">
      <w:pPr>
        <w:pStyle w:val="BodyText"/>
        <w:spacing w:before="120"/>
        <w:ind w:leftChars="6" w:left="17" w:right="27"/>
        <w:rPr>
          <w:rFonts w:ascii="Times New Roman" w:hAnsi="Times New Roman"/>
          <w:szCs w:val="28"/>
          <w:lang w:val="es-MX"/>
        </w:rPr>
      </w:pPr>
      <w:r w:rsidRPr="00977127">
        <w:rPr>
          <w:rFonts w:ascii="Times New Roman" w:hAnsi="Times New Roman"/>
          <w:szCs w:val="28"/>
          <w:lang w:val="es-MX"/>
        </w:rPr>
        <w:tab/>
        <w:t>a) Đưa công nhân vào bờ;</w:t>
      </w:r>
    </w:p>
    <w:p w:rsidR="00C0745D" w:rsidRPr="00B44A7C" w:rsidRDefault="00C0745D" w:rsidP="00C0745D">
      <w:pPr>
        <w:spacing w:before="120"/>
        <w:jc w:val="both"/>
        <w:rPr>
          <w:lang w:val="es-MX"/>
        </w:rPr>
      </w:pPr>
      <w:r w:rsidRPr="00977127">
        <w:rPr>
          <w:lang w:val="es-MX"/>
        </w:rPr>
        <w:tab/>
        <w:t>b</w:t>
      </w:r>
      <w:r w:rsidRPr="00B44A7C">
        <w:rPr>
          <w:lang w:val="es-MX"/>
        </w:rPr>
        <w:t xml:space="preserve">) </w:t>
      </w:r>
      <w:r w:rsidRPr="00B44A7C">
        <w:rPr>
          <w:lang w:val="vi-VN"/>
        </w:rPr>
        <w:t xml:space="preserve">Di chuyển </w:t>
      </w:r>
      <w:r w:rsidRPr="00B44A7C">
        <w:rPr>
          <w:lang w:val="es-MX"/>
        </w:rPr>
        <w:t xml:space="preserve">tàu kéo </w:t>
      </w:r>
      <w:r w:rsidRPr="00B44A7C">
        <w:rPr>
          <w:lang w:val="vi-VN"/>
        </w:rPr>
        <w:t xml:space="preserve">về </w:t>
      </w:r>
      <w:r w:rsidRPr="00977127">
        <w:rPr>
          <w:lang w:val="es-MX"/>
        </w:rPr>
        <w:t>bến đỗ</w:t>
      </w:r>
      <w:r w:rsidRPr="00B44A7C">
        <w:rPr>
          <w:lang w:val="es-MX"/>
        </w:rPr>
        <w:t>.</w:t>
      </w:r>
    </w:p>
    <w:p w:rsidR="00A702B5" w:rsidRPr="00977127" w:rsidRDefault="00A702B5" w:rsidP="00886ABA">
      <w:pPr>
        <w:spacing w:after="100"/>
        <w:jc w:val="both"/>
        <w:rPr>
          <w:lang w:val="es-MX"/>
        </w:rPr>
      </w:pPr>
    </w:p>
    <w:p w:rsidR="00A702B5" w:rsidRPr="00977127" w:rsidRDefault="00A702B5" w:rsidP="00886ABA">
      <w:pPr>
        <w:spacing w:after="100"/>
        <w:jc w:val="both"/>
        <w:rPr>
          <w:lang w:val="es-MX"/>
        </w:rPr>
      </w:pPr>
    </w:p>
    <w:p w:rsidR="00A702B5" w:rsidRPr="00977127" w:rsidRDefault="00A702B5" w:rsidP="00886ABA">
      <w:pPr>
        <w:spacing w:after="100"/>
        <w:jc w:val="both"/>
        <w:rPr>
          <w:lang w:val="es-MX"/>
        </w:rPr>
      </w:pPr>
    </w:p>
    <w:sectPr w:rsidR="00A702B5" w:rsidRPr="00977127" w:rsidSect="0065056F">
      <w:headerReference w:type="first" r:id="rId11"/>
      <w:pgSz w:w="11907" w:h="16840" w:code="9"/>
      <w:pgMar w:top="1134" w:right="1134" w:bottom="1134" w:left="1701" w:header="567" w:footer="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C2B" w:rsidRDefault="00943C2B">
      <w:r>
        <w:separator/>
      </w:r>
    </w:p>
  </w:endnote>
  <w:endnote w:type="continuationSeparator" w:id="0">
    <w:p w:rsidR="00943C2B" w:rsidRDefault="0094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A4" w:rsidRDefault="00F060A4" w:rsidP="00E676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060A4" w:rsidRDefault="00F060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C2B" w:rsidRDefault="00943C2B">
      <w:r>
        <w:separator/>
      </w:r>
    </w:p>
  </w:footnote>
  <w:footnote w:type="continuationSeparator" w:id="0">
    <w:p w:rsidR="00943C2B" w:rsidRDefault="00943C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745" w:rsidRDefault="000F6745">
    <w:pPr>
      <w:pStyle w:val="Header"/>
      <w:jc w:val="center"/>
    </w:pPr>
    <w:r>
      <w:fldChar w:fldCharType="begin"/>
    </w:r>
    <w:r>
      <w:instrText xml:space="preserve"> PAGE   \* MERGEFORMAT </w:instrText>
    </w:r>
    <w:r>
      <w:fldChar w:fldCharType="separate"/>
    </w:r>
    <w:r w:rsidR="00F3329B">
      <w:rPr>
        <w:noProof/>
      </w:rPr>
      <w:t>2</w:t>
    </w:r>
    <w:r>
      <w:rPr>
        <w:noProof/>
      </w:rPr>
      <w:fldChar w:fldCharType="end"/>
    </w:r>
  </w:p>
  <w:p w:rsidR="000F6745" w:rsidRDefault="000F67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56F" w:rsidRDefault="006505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22C7"/>
    <w:multiLevelType w:val="hybridMultilevel"/>
    <w:tmpl w:val="862E2938"/>
    <w:lvl w:ilvl="0" w:tplc="CDF265C4">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498C3415"/>
    <w:multiLevelType w:val="hybridMultilevel"/>
    <w:tmpl w:val="B4E2D0FA"/>
    <w:lvl w:ilvl="0" w:tplc="3B883348">
      <w:start w:val="2"/>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542E2F29"/>
    <w:multiLevelType w:val="hybridMultilevel"/>
    <w:tmpl w:val="2C562F0E"/>
    <w:lvl w:ilvl="0" w:tplc="BDAE3C56">
      <w:start w:val="2"/>
      <w:numFmt w:val="bullet"/>
      <w:lvlText w:val=""/>
      <w:lvlJc w:val="left"/>
      <w:pPr>
        <w:ind w:left="1069" w:hanging="360"/>
      </w:pPr>
      <w:rPr>
        <w:rFonts w:ascii="Wingdings" w:eastAsia="Calibri" w:hAnsi="Wingdings"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5F9C3DDB"/>
    <w:multiLevelType w:val="hybridMultilevel"/>
    <w:tmpl w:val="27FA094A"/>
    <w:lvl w:ilvl="0" w:tplc="904E8DD8">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 w15:restartNumberingAfterBreak="0">
    <w:nsid w:val="6E835DDE"/>
    <w:multiLevelType w:val="hybridMultilevel"/>
    <w:tmpl w:val="CD9C7BF4"/>
    <w:lvl w:ilvl="0" w:tplc="16B68FB0">
      <w:start w:val="1"/>
      <w:numFmt w:val="upperRoman"/>
      <w:lvlText w:val="%1&gt;"/>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AB1"/>
    <w:rsid w:val="00001340"/>
    <w:rsid w:val="00001849"/>
    <w:rsid w:val="0000260C"/>
    <w:rsid w:val="00003A79"/>
    <w:rsid w:val="00004ACA"/>
    <w:rsid w:val="00005665"/>
    <w:rsid w:val="00005816"/>
    <w:rsid w:val="0000781E"/>
    <w:rsid w:val="00010ECD"/>
    <w:rsid w:val="0001177F"/>
    <w:rsid w:val="00011EA4"/>
    <w:rsid w:val="00012CC1"/>
    <w:rsid w:val="000147A0"/>
    <w:rsid w:val="00015A52"/>
    <w:rsid w:val="00017262"/>
    <w:rsid w:val="00017B06"/>
    <w:rsid w:val="000225EB"/>
    <w:rsid w:val="00023724"/>
    <w:rsid w:val="00023845"/>
    <w:rsid w:val="00023C0C"/>
    <w:rsid w:val="00023D83"/>
    <w:rsid w:val="00024D8A"/>
    <w:rsid w:val="00026AAE"/>
    <w:rsid w:val="00027A00"/>
    <w:rsid w:val="00032878"/>
    <w:rsid w:val="00033E9E"/>
    <w:rsid w:val="00034EF9"/>
    <w:rsid w:val="00037305"/>
    <w:rsid w:val="00037E41"/>
    <w:rsid w:val="0004019A"/>
    <w:rsid w:val="00040408"/>
    <w:rsid w:val="00040CFC"/>
    <w:rsid w:val="00040FBC"/>
    <w:rsid w:val="0004181C"/>
    <w:rsid w:val="00043A9C"/>
    <w:rsid w:val="00046618"/>
    <w:rsid w:val="00047727"/>
    <w:rsid w:val="00047790"/>
    <w:rsid w:val="00052B4A"/>
    <w:rsid w:val="00057919"/>
    <w:rsid w:val="0006330C"/>
    <w:rsid w:val="00065D49"/>
    <w:rsid w:val="00065E28"/>
    <w:rsid w:val="00066F6F"/>
    <w:rsid w:val="00070357"/>
    <w:rsid w:val="00070423"/>
    <w:rsid w:val="000722C4"/>
    <w:rsid w:val="00072EC9"/>
    <w:rsid w:val="00072F3B"/>
    <w:rsid w:val="000760A1"/>
    <w:rsid w:val="00082623"/>
    <w:rsid w:val="00082A4E"/>
    <w:rsid w:val="00083612"/>
    <w:rsid w:val="00083D5B"/>
    <w:rsid w:val="000841A2"/>
    <w:rsid w:val="00084F62"/>
    <w:rsid w:val="000866FB"/>
    <w:rsid w:val="00090C56"/>
    <w:rsid w:val="0009162A"/>
    <w:rsid w:val="000916B3"/>
    <w:rsid w:val="00092E9B"/>
    <w:rsid w:val="000938CF"/>
    <w:rsid w:val="00094DD6"/>
    <w:rsid w:val="00096A97"/>
    <w:rsid w:val="000973E8"/>
    <w:rsid w:val="00097AA8"/>
    <w:rsid w:val="000A1675"/>
    <w:rsid w:val="000A2588"/>
    <w:rsid w:val="000A264E"/>
    <w:rsid w:val="000A27FB"/>
    <w:rsid w:val="000A357C"/>
    <w:rsid w:val="000A3664"/>
    <w:rsid w:val="000A558D"/>
    <w:rsid w:val="000A5C06"/>
    <w:rsid w:val="000A6B15"/>
    <w:rsid w:val="000A71EA"/>
    <w:rsid w:val="000B094F"/>
    <w:rsid w:val="000B167F"/>
    <w:rsid w:val="000B168C"/>
    <w:rsid w:val="000B1A15"/>
    <w:rsid w:val="000B2410"/>
    <w:rsid w:val="000B336E"/>
    <w:rsid w:val="000B3EC2"/>
    <w:rsid w:val="000B566E"/>
    <w:rsid w:val="000B5E2A"/>
    <w:rsid w:val="000B6823"/>
    <w:rsid w:val="000B6DA7"/>
    <w:rsid w:val="000B70D4"/>
    <w:rsid w:val="000C0080"/>
    <w:rsid w:val="000C0836"/>
    <w:rsid w:val="000C50A2"/>
    <w:rsid w:val="000C548B"/>
    <w:rsid w:val="000C5A4A"/>
    <w:rsid w:val="000C5FD7"/>
    <w:rsid w:val="000C600D"/>
    <w:rsid w:val="000C660E"/>
    <w:rsid w:val="000C7D8D"/>
    <w:rsid w:val="000C7EF2"/>
    <w:rsid w:val="000C7FFA"/>
    <w:rsid w:val="000D0058"/>
    <w:rsid w:val="000D12FE"/>
    <w:rsid w:val="000D3C59"/>
    <w:rsid w:val="000D5A98"/>
    <w:rsid w:val="000D5C3A"/>
    <w:rsid w:val="000D6179"/>
    <w:rsid w:val="000D666B"/>
    <w:rsid w:val="000D687A"/>
    <w:rsid w:val="000D6F65"/>
    <w:rsid w:val="000E058B"/>
    <w:rsid w:val="000E1A83"/>
    <w:rsid w:val="000E23BF"/>
    <w:rsid w:val="000E3804"/>
    <w:rsid w:val="000E3B3B"/>
    <w:rsid w:val="000E408F"/>
    <w:rsid w:val="000E6CFE"/>
    <w:rsid w:val="000E6DA5"/>
    <w:rsid w:val="000E7C4D"/>
    <w:rsid w:val="000F0363"/>
    <w:rsid w:val="000F4944"/>
    <w:rsid w:val="000F5528"/>
    <w:rsid w:val="000F5F7B"/>
    <w:rsid w:val="000F6414"/>
    <w:rsid w:val="000F6745"/>
    <w:rsid w:val="000F7694"/>
    <w:rsid w:val="000F7B2D"/>
    <w:rsid w:val="001002FB"/>
    <w:rsid w:val="001011B4"/>
    <w:rsid w:val="00101410"/>
    <w:rsid w:val="0010176E"/>
    <w:rsid w:val="00102490"/>
    <w:rsid w:val="00107946"/>
    <w:rsid w:val="001101DF"/>
    <w:rsid w:val="0011302B"/>
    <w:rsid w:val="00113C20"/>
    <w:rsid w:val="00114699"/>
    <w:rsid w:val="0011479E"/>
    <w:rsid w:val="00114C12"/>
    <w:rsid w:val="0011569F"/>
    <w:rsid w:val="00117A09"/>
    <w:rsid w:val="0012022E"/>
    <w:rsid w:val="00120B18"/>
    <w:rsid w:val="00123623"/>
    <w:rsid w:val="00124A87"/>
    <w:rsid w:val="00127B23"/>
    <w:rsid w:val="00130C8B"/>
    <w:rsid w:val="00130E00"/>
    <w:rsid w:val="00132565"/>
    <w:rsid w:val="00132AC9"/>
    <w:rsid w:val="00132E91"/>
    <w:rsid w:val="0013309C"/>
    <w:rsid w:val="0013683D"/>
    <w:rsid w:val="0013707C"/>
    <w:rsid w:val="00137ADD"/>
    <w:rsid w:val="0014053B"/>
    <w:rsid w:val="00140666"/>
    <w:rsid w:val="00140826"/>
    <w:rsid w:val="001413AA"/>
    <w:rsid w:val="00141B35"/>
    <w:rsid w:val="0014592F"/>
    <w:rsid w:val="00147504"/>
    <w:rsid w:val="00150C5B"/>
    <w:rsid w:val="00151196"/>
    <w:rsid w:val="00152BB6"/>
    <w:rsid w:val="00152C2F"/>
    <w:rsid w:val="00153548"/>
    <w:rsid w:val="00153F48"/>
    <w:rsid w:val="00155C84"/>
    <w:rsid w:val="00160415"/>
    <w:rsid w:val="0016097B"/>
    <w:rsid w:val="00160D93"/>
    <w:rsid w:val="00161CD3"/>
    <w:rsid w:val="00162171"/>
    <w:rsid w:val="0016314D"/>
    <w:rsid w:val="00166678"/>
    <w:rsid w:val="0017147C"/>
    <w:rsid w:val="0017372B"/>
    <w:rsid w:val="0017374A"/>
    <w:rsid w:val="00173CA7"/>
    <w:rsid w:val="00174B12"/>
    <w:rsid w:val="001752A6"/>
    <w:rsid w:val="001772F0"/>
    <w:rsid w:val="00177D21"/>
    <w:rsid w:val="00181AF4"/>
    <w:rsid w:val="00182D97"/>
    <w:rsid w:val="0018371C"/>
    <w:rsid w:val="0018402E"/>
    <w:rsid w:val="00184C61"/>
    <w:rsid w:val="001861A3"/>
    <w:rsid w:val="00187D60"/>
    <w:rsid w:val="00190EF0"/>
    <w:rsid w:val="00192E81"/>
    <w:rsid w:val="001938BC"/>
    <w:rsid w:val="001944A0"/>
    <w:rsid w:val="00197C78"/>
    <w:rsid w:val="001A0123"/>
    <w:rsid w:val="001A0B12"/>
    <w:rsid w:val="001A0C3A"/>
    <w:rsid w:val="001A1043"/>
    <w:rsid w:val="001A1441"/>
    <w:rsid w:val="001A1757"/>
    <w:rsid w:val="001A1B86"/>
    <w:rsid w:val="001A1FF2"/>
    <w:rsid w:val="001A4223"/>
    <w:rsid w:val="001A5D71"/>
    <w:rsid w:val="001A64E6"/>
    <w:rsid w:val="001A7660"/>
    <w:rsid w:val="001A788E"/>
    <w:rsid w:val="001B07D6"/>
    <w:rsid w:val="001B1B7B"/>
    <w:rsid w:val="001B26B0"/>
    <w:rsid w:val="001B278B"/>
    <w:rsid w:val="001B388C"/>
    <w:rsid w:val="001B3FB1"/>
    <w:rsid w:val="001B48DC"/>
    <w:rsid w:val="001B5C3A"/>
    <w:rsid w:val="001B5DE7"/>
    <w:rsid w:val="001B7B4C"/>
    <w:rsid w:val="001C07E9"/>
    <w:rsid w:val="001C1E86"/>
    <w:rsid w:val="001C1F18"/>
    <w:rsid w:val="001C2E06"/>
    <w:rsid w:val="001C38AE"/>
    <w:rsid w:val="001C3C0D"/>
    <w:rsid w:val="001C4498"/>
    <w:rsid w:val="001C4DC9"/>
    <w:rsid w:val="001C5120"/>
    <w:rsid w:val="001C5C0E"/>
    <w:rsid w:val="001C6147"/>
    <w:rsid w:val="001C65F3"/>
    <w:rsid w:val="001D11E2"/>
    <w:rsid w:val="001D2810"/>
    <w:rsid w:val="001D348E"/>
    <w:rsid w:val="001D41CA"/>
    <w:rsid w:val="001D5F83"/>
    <w:rsid w:val="001D69F7"/>
    <w:rsid w:val="001D6C8B"/>
    <w:rsid w:val="001D6DE0"/>
    <w:rsid w:val="001D7618"/>
    <w:rsid w:val="001D7660"/>
    <w:rsid w:val="001D7912"/>
    <w:rsid w:val="001E181F"/>
    <w:rsid w:val="001E3748"/>
    <w:rsid w:val="001E40EA"/>
    <w:rsid w:val="001E6DEE"/>
    <w:rsid w:val="001E7A98"/>
    <w:rsid w:val="001F0359"/>
    <w:rsid w:val="001F041D"/>
    <w:rsid w:val="001F0E50"/>
    <w:rsid w:val="001F2C56"/>
    <w:rsid w:val="001F3BE7"/>
    <w:rsid w:val="001F3D8B"/>
    <w:rsid w:val="001F46D0"/>
    <w:rsid w:val="001F61AA"/>
    <w:rsid w:val="001F6C84"/>
    <w:rsid w:val="002002D8"/>
    <w:rsid w:val="002003BB"/>
    <w:rsid w:val="00200FB8"/>
    <w:rsid w:val="002022B6"/>
    <w:rsid w:val="00202491"/>
    <w:rsid w:val="00202CAD"/>
    <w:rsid w:val="00203605"/>
    <w:rsid w:val="002053D8"/>
    <w:rsid w:val="0020624B"/>
    <w:rsid w:val="00206D77"/>
    <w:rsid w:val="0021005C"/>
    <w:rsid w:val="00211847"/>
    <w:rsid w:val="00211E0A"/>
    <w:rsid w:val="00212132"/>
    <w:rsid w:val="00214154"/>
    <w:rsid w:val="002156F3"/>
    <w:rsid w:val="00216BF5"/>
    <w:rsid w:val="002213A2"/>
    <w:rsid w:val="00221F44"/>
    <w:rsid w:val="00222F24"/>
    <w:rsid w:val="002232EB"/>
    <w:rsid w:val="00224DEC"/>
    <w:rsid w:val="00226414"/>
    <w:rsid w:val="00226C5B"/>
    <w:rsid w:val="00227612"/>
    <w:rsid w:val="00233033"/>
    <w:rsid w:val="00235992"/>
    <w:rsid w:val="00235F05"/>
    <w:rsid w:val="0023645F"/>
    <w:rsid w:val="00236E45"/>
    <w:rsid w:val="00237B21"/>
    <w:rsid w:val="00240086"/>
    <w:rsid w:val="002401D7"/>
    <w:rsid w:val="0024271C"/>
    <w:rsid w:val="00242D07"/>
    <w:rsid w:val="00244D53"/>
    <w:rsid w:val="00244FE1"/>
    <w:rsid w:val="002456B7"/>
    <w:rsid w:val="0024687E"/>
    <w:rsid w:val="00247305"/>
    <w:rsid w:val="00247861"/>
    <w:rsid w:val="00252CE0"/>
    <w:rsid w:val="002532F2"/>
    <w:rsid w:val="00253364"/>
    <w:rsid w:val="00260468"/>
    <w:rsid w:val="00262A71"/>
    <w:rsid w:val="00264A23"/>
    <w:rsid w:val="00264B21"/>
    <w:rsid w:val="0026541D"/>
    <w:rsid w:val="00267CB1"/>
    <w:rsid w:val="00270B0D"/>
    <w:rsid w:val="002726F9"/>
    <w:rsid w:val="00273212"/>
    <w:rsid w:val="0027489D"/>
    <w:rsid w:val="00274DA3"/>
    <w:rsid w:val="00275465"/>
    <w:rsid w:val="0027605B"/>
    <w:rsid w:val="00276B7F"/>
    <w:rsid w:val="00276D04"/>
    <w:rsid w:val="00277856"/>
    <w:rsid w:val="00280EA4"/>
    <w:rsid w:val="002819D7"/>
    <w:rsid w:val="0028251E"/>
    <w:rsid w:val="00285159"/>
    <w:rsid w:val="0028607D"/>
    <w:rsid w:val="00286406"/>
    <w:rsid w:val="00286E44"/>
    <w:rsid w:val="00291321"/>
    <w:rsid w:val="002916F7"/>
    <w:rsid w:val="00291F2A"/>
    <w:rsid w:val="00292C42"/>
    <w:rsid w:val="00292CB3"/>
    <w:rsid w:val="00294302"/>
    <w:rsid w:val="002944B7"/>
    <w:rsid w:val="00297C52"/>
    <w:rsid w:val="00297F39"/>
    <w:rsid w:val="002A0130"/>
    <w:rsid w:val="002A26E6"/>
    <w:rsid w:val="002A2DD6"/>
    <w:rsid w:val="002A30AB"/>
    <w:rsid w:val="002A35BD"/>
    <w:rsid w:val="002A3C40"/>
    <w:rsid w:val="002A4574"/>
    <w:rsid w:val="002A4867"/>
    <w:rsid w:val="002A4CFD"/>
    <w:rsid w:val="002A603B"/>
    <w:rsid w:val="002B007C"/>
    <w:rsid w:val="002B00F7"/>
    <w:rsid w:val="002B0C00"/>
    <w:rsid w:val="002B1ED3"/>
    <w:rsid w:val="002B3E6B"/>
    <w:rsid w:val="002B5085"/>
    <w:rsid w:val="002B51D4"/>
    <w:rsid w:val="002B6B56"/>
    <w:rsid w:val="002B7ACC"/>
    <w:rsid w:val="002C01BE"/>
    <w:rsid w:val="002C32BE"/>
    <w:rsid w:val="002C71EE"/>
    <w:rsid w:val="002D2B61"/>
    <w:rsid w:val="002D326C"/>
    <w:rsid w:val="002D3767"/>
    <w:rsid w:val="002D3DCC"/>
    <w:rsid w:val="002D5ADE"/>
    <w:rsid w:val="002D6C7F"/>
    <w:rsid w:val="002E0117"/>
    <w:rsid w:val="002E100E"/>
    <w:rsid w:val="002E1740"/>
    <w:rsid w:val="002E2125"/>
    <w:rsid w:val="002E21F0"/>
    <w:rsid w:val="002E2F97"/>
    <w:rsid w:val="002E46F8"/>
    <w:rsid w:val="002E7DE9"/>
    <w:rsid w:val="002E7F67"/>
    <w:rsid w:val="002F0596"/>
    <w:rsid w:val="002F3152"/>
    <w:rsid w:val="002F34AF"/>
    <w:rsid w:val="002F37C2"/>
    <w:rsid w:val="002F41AB"/>
    <w:rsid w:val="002F4F72"/>
    <w:rsid w:val="002F6E8B"/>
    <w:rsid w:val="00300145"/>
    <w:rsid w:val="003001B3"/>
    <w:rsid w:val="00300D4E"/>
    <w:rsid w:val="003010C0"/>
    <w:rsid w:val="003017AE"/>
    <w:rsid w:val="00301E76"/>
    <w:rsid w:val="00301F1A"/>
    <w:rsid w:val="00304D59"/>
    <w:rsid w:val="00304E76"/>
    <w:rsid w:val="00306420"/>
    <w:rsid w:val="00306CD1"/>
    <w:rsid w:val="00310673"/>
    <w:rsid w:val="003108E2"/>
    <w:rsid w:val="00310E0E"/>
    <w:rsid w:val="003111DE"/>
    <w:rsid w:val="0031282B"/>
    <w:rsid w:val="0031325C"/>
    <w:rsid w:val="00316D7B"/>
    <w:rsid w:val="00317E34"/>
    <w:rsid w:val="00317F8B"/>
    <w:rsid w:val="00321BB4"/>
    <w:rsid w:val="00322BBF"/>
    <w:rsid w:val="00322EF0"/>
    <w:rsid w:val="00323BDB"/>
    <w:rsid w:val="00324009"/>
    <w:rsid w:val="003240E6"/>
    <w:rsid w:val="00327A35"/>
    <w:rsid w:val="00331648"/>
    <w:rsid w:val="00331C0F"/>
    <w:rsid w:val="00332AEB"/>
    <w:rsid w:val="00335584"/>
    <w:rsid w:val="00335685"/>
    <w:rsid w:val="00337B24"/>
    <w:rsid w:val="00341E81"/>
    <w:rsid w:val="00342064"/>
    <w:rsid w:val="00343684"/>
    <w:rsid w:val="0034390B"/>
    <w:rsid w:val="00345FEA"/>
    <w:rsid w:val="00346E8B"/>
    <w:rsid w:val="003502ED"/>
    <w:rsid w:val="003512B9"/>
    <w:rsid w:val="00352777"/>
    <w:rsid w:val="00355310"/>
    <w:rsid w:val="00356024"/>
    <w:rsid w:val="003569BF"/>
    <w:rsid w:val="00357362"/>
    <w:rsid w:val="00362B14"/>
    <w:rsid w:val="0036320E"/>
    <w:rsid w:val="00363BC1"/>
    <w:rsid w:val="00363C3B"/>
    <w:rsid w:val="00364396"/>
    <w:rsid w:val="00365531"/>
    <w:rsid w:val="003701D8"/>
    <w:rsid w:val="003705B5"/>
    <w:rsid w:val="00371005"/>
    <w:rsid w:val="00372D9C"/>
    <w:rsid w:val="0037306D"/>
    <w:rsid w:val="003730ED"/>
    <w:rsid w:val="0037462F"/>
    <w:rsid w:val="00374B19"/>
    <w:rsid w:val="00375BFB"/>
    <w:rsid w:val="00376B3E"/>
    <w:rsid w:val="00376B93"/>
    <w:rsid w:val="00376D2C"/>
    <w:rsid w:val="00377A66"/>
    <w:rsid w:val="00385160"/>
    <w:rsid w:val="003905CA"/>
    <w:rsid w:val="003916D9"/>
    <w:rsid w:val="00393255"/>
    <w:rsid w:val="003954E8"/>
    <w:rsid w:val="00397559"/>
    <w:rsid w:val="00397A68"/>
    <w:rsid w:val="003A0185"/>
    <w:rsid w:val="003A36D9"/>
    <w:rsid w:val="003A4180"/>
    <w:rsid w:val="003A656C"/>
    <w:rsid w:val="003A6E78"/>
    <w:rsid w:val="003B0FA4"/>
    <w:rsid w:val="003B1B4A"/>
    <w:rsid w:val="003B223A"/>
    <w:rsid w:val="003B27E5"/>
    <w:rsid w:val="003B2C9D"/>
    <w:rsid w:val="003B2CCF"/>
    <w:rsid w:val="003B2EB5"/>
    <w:rsid w:val="003B398C"/>
    <w:rsid w:val="003B3CC1"/>
    <w:rsid w:val="003B4266"/>
    <w:rsid w:val="003B42C4"/>
    <w:rsid w:val="003B43E8"/>
    <w:rsid w:val="003B4409"/>
    <w:rsid w:val="003B48FD"/>
    <w:rsid w:val="003B4A04"/>
    <w:rsid w:val="003B646D"/>
    <w:rsid w:val="003B722F"/>
    <w:rsid w:val="003B7F59"/>
    <w:rsid w:val="003C202A"/>
    <w:rsid w:val="003C3B98"/>
    <w:rsid w:val="003C46C5"/>
    <w:rsid w:val="003C53BB"/>
    <w:rsid w:val="003C5DC0"/>
    <w:rsid w:val="003C6386"/>
    <w:rsid w:val="003C6DAB"/>
    <w:rsid w:val="003C71F0"/>
    <w:rsid w:val="003C7C7D"/>
    <w:rsid w:val="003C7C8E"/>
    <w:rsid w:val="003D034C"/>
    <w:rsid w:val="003D10A9"/>
    <w:rsid w:val="003D2163"/>
    <w:rsid w:val="003D227C"/>
    <w:rsid w:val="003D4C3B"/>
    <w:rsid w:val="003D4D52"/>
    <w:rsid w:val="003D5092"/>
    <w:rsid w:val="003D539E"/>
    <w:rsid w:val="003D6216"/>
    <w:rsid w:val="003D68DF"/>
    <w:rsid w:val="003D6DF7"/>
    <w:rsid w:val="003D6EB2"/>
    <w:rsid w:val="003E04B2"/>
    <w:rsid w:val="003E1930"/>
    <w:rsid w:val="003E1C8D"/>
    <w:rsid w:val="003E2CAE"/>
    <w:rsid w:val="003E37E7"/>
    <w:rsid w:val="003E3EFC"/>
    <w:rsid w:val="003E554A"/>
    <w:rsid w:val="003E6578"/>
    <w:rsid w:val="003E7840"/>
    <w:rsid w:val="003F141D"/>
    <w:rsid w:val="003F1BF0"/>
    <w:rsid w:val="003F1FDF"/>
    <w:rsid w:val="003F3436"/>
    <w:rsid w:val="003F45F0"/>
    <w:rsid w:val="003F6BC2"/>
    <w:rsid w:val="00400604"/>
    <w:rsid w:val="0040425E"/>
    <w:rsid w:val="00404B0D"/>
    <w:rsid w:val="00406122"/>
    <w:rsid w:val="004065CF"/>
    <w:rsid w:val="004112DA"/>
    <w:rsid w:val="004134D3"/>
    <w:rsid w:val="00413B0C"/>
    <w:rsid w:val="0041433F"/>
    <w:rsid w:val="00414638"/>
    <w:rsid w:val="00414C38"/>
    <w:rsid w:val="0041527E"/>
    <w:rsid w:val="00415A5C"/>
    <w:rsid w:val="00416430"/>
    <w:rsid w:val="00416937"/>
    <w:rsid w:val="0042003D"/>
    <w:rsid w:val="00420CA5"/>
    <w:rsid w:val="00421A58"/>
    <w:rsid w:val="004227A1"/>
    <w:rsid w:val="00422B35"/>
    <w:rsid w:val="00423262"/>
    <w:rsid w:val="004235C5"/>
    <w:rsid w:val="00423EEF"/>
    <w:rsid w:val="0042438A"/>
    <w:rsid w:val="00425E56"/>
    <w:rsid w:val="00426A0C"/>
    <w:rsid w:val="00426FE2"/>
    <w:rsid w:val="00427729"/>
    <w:rsid w:val="00430386"/>
    <w:rsid w:val="004305F6"/>
    <w:rsid w:val="0043071D"/>
    <w:rsid w:val="00430B60"/>
    <w:rsid w:val="00432F72"/>
    <w:rsid w:val="00433977"/>
    <w:rsid w:val="00433C2E"/>
    <w:rsid w:val="00434E2E"/>
    <w:rsid w:val="0043516A"/>
    <w:rsid w:val="00435799"/>
    <w:rsid w:val="00436D49"/>
    <w:rsid w:val="0043755E"/>
    <w:rsid w:val="00437B82"/>
    <w:rsid w:val="00437D24"/>
    <w:rsid w:val="00442819"/>
    <w:rsid w:val="00443C58"/>
    <w:rsid w:val="0044613D"/>
    <w:rsid w:val="004467B2"/>
    <w:rsid w:val="004474B3"/>
    <w:rsid w:val="0044795E"/>
    <w:rsid w:val="00447D23"/>
    <w:rsid w:val="00447E87"/>
    <w:rsid w:val="00451550"/>
    <w:rsid w:val="004520F1"/>
    <w:rsid w:val="00452322"/>
    <w:rsid w:val="004531B2"/>
    <w:rsid w:val="00453F98"/>
    <w:rsid w:val="00454415"/>
    <w:rsid w:val="00454875"/>
    <w:rsid w:val="00455A76"/>
    <w:rsid w:val="004566F4"/>
    <w:rsid w:val="0045692B"/>
    <w:rsid w:val="00456BC1"/>
    <w:rsid w:val="004572D0"/>
    <w:rsid w:val="00457834"/>
    <w:rsid w:val="00457CC9"/>
    <w:rsid w:val="004600F2"/>
    <w:rsid w:val="00461588"/>
    <w:rsid w:val="0046297E"/>
    <w:rsid w:val="00462DC7"/>
    <w:rsid w:val="004640AC"/>
    <w:rsid w:val="004645E2"/>
    <w:rsid w:val="00464FD2"/>
    <w:rsid w:val="00466126"/>
    <w:rsid w:val="004665FB"/>
    <w:rsid w:val="004669FA"/>
    <w:rsid w:val="00467B91"/>
    <w:rsid w:val="00470D1A"/>
    <w:rsid w:val="00470E29"/>
    <w:rsid w:val="004715B8"/>
    <w:rsid w:val="004718CB"/>
    <w:rsid w:val="00472910"/>
    <w:rsid w:val="004741A6"/>
    <w:rsid w:val="00475BA1"/>
    <w:rsid w:val="004827B4"/>
    <w:rsid w:val="00482998"/>
    <w:rsid w:val="0048497B"/>
    <w:rsid w:val="00484B67"/>
    <w:rsid w:val="00485677"/>
    <w:rsid w:val="00485A47"/>
    <w:rsid w:val="0048616E"/>
    <w:rsid w:val="00486C1A"/>
    <w:rsid w:val="00487322"/>
    <w:rsid w:val="004905CA"/>
    <w:rsid w:val="004907FF"/>
    <w:rsid w:val="00492007"/>
    <w:rsid w:val="004934A9"/>
    <w:rsid w:val="0049399E"/>
    <w:rsid w:val="00495168"/>
    <w:rsid w:val="004953AA"/>
    <w:rsid w:val="00495915"/>
    <w:rsid w:val="00495EA6"/>
    <w:rsid w:val="004A27B8"/>
    <w:rsid w:val="004A2DDA"/>
    <w:rsid w:val="004A4CC8"/>
    <w:rsid w:val="004A5260"/>
    <w:rsid w:val="004A588D"/>
    <w:rsid w:val="004A5B51"/>
    <w:rsid w:val="004B1F7B"/>
    <w:rsid w:val="004B2173"/>
    <w:rsid w:val="004B2435"/>
    <w:rsid w:val="004B24AF"/>
    <w:rsid w:val="004B4FB4"/>
    <w:rsid w:val="004B52CA"/>
    <w:rsid w:val="004B7459"/>
    <w:rsid w:val="004B7AE3"/>
    <w:rsid w:val="004C10C8"/>
    <w:rsid w:val="004C2192"/>
    <w:rsid w:val="004C3C67"/>
    <w:rsid w:val="004C48EF"/>
    <w:rsid w:val="004C6440"/>
    <w:rsid w:val="004C6AAF"/>
    <w:rsid w:val="004C6F8A"/>
    <w:rsid w:val="004D1767"/>
    <w:rsid w:val="004D1BC0"/>
    <w:rsid w:val="004D4EF9"/>
    <w:rsid w:val="004D5705"/>
    <w:rsid w:val="004D62B4"/>
    <w:rsid w:val="004D796C"/>
    <w:rsid w:val="004D7B7A"/>
    <w:rsid w:val="004E0A56"/>
    <w:rsid w:val="004E0C40"/>
    <w:rsid w:val="004E124C"/>
    <w:rsid w:val="004E15F4"/>
    <w:rsid w:val="004E28CF"/>
    <w:rsid w:val="004E2906"/>
    <w:rsid w:val="004E2EC7"/>
    <w:rsid w:val="004E31AE"/>
    <w:rsid w:val="004E32E6"/>
    <w:rsid w:val="004E3732"/>
    <w:rsid w:val="004E773C"/>
    <w:rsid w:val="004F1027"/>
    <w:rsid w:val="004F1240"/>
    <w:rsid w:val="004F1609"/>
    <w:rsid w:val="004F16D7"/>
    <w:rsid w:val="004F2C77"/>
    <w:rsid w:val="004F2C7F"/>
    <w:rsid w:val="004F39C7"/>
    <w:rsid w:val="004F3FF0"/>
    <w:rsid w:val="004F434D"/>
    <w:rsid w:val="004F4721"/>
    <w:rsid w:val="004F5075"/>
    <w:rsid w:val="004F5ADB"/>
    <w:rsid w:val="004F5BB2"/>
    <w:rsid w:val="004F646D"/>
    <w:rsid w:val="004F6961"/>
    <w:rsid w:val="004F7598"/>
    <w:rsid w:val="00500A01"/>
    <w:rsid w:val="00501020"/>
    <w:rsid w:val="005017CF"/>
    <w:rsid w:val="00501CAC"/>
    <w:rsid w:val="00501DFB"/>
    <w:rsid w:val="005030B5"/>
    <w:rsid w:val="00503439"/>
    <w:rsid w:val="0050642B"/>
    <w:rsid w:val="00510483"/>
    <w:rsid w:val="00512BA8"/>
    <w:rsid w:val="00513EBD"/>
    <w:rsid w:val="00515181"/>
    <w:rsid w:val="0051551B"/>
    <w:rsid w:val="00516037"/>
    <w:rsid w:val="00516082"/>
    <w:rsid w:val="0051763A"/>
    <w:rsid w:val="0052086A"/>
    <w:rsid w:val="0052187E"/>
    <w:rsid w:val="00522446"/>
    <w:rsid w:val="00523F76"/>
    <w:rsid w:val="00524FD9"/>
    <w:rsid w:val="0052622E"/>
    <w:rsid w:val="005263AF"/>
    <w:rsid w:val="00526E8C"/>
    <w:rsid w:val="0053010C"/>
    <w:rsid w:val="00530C59"/>
    <w:rsid w:val="005319C2"/>
    <w:rsid w:val="00531DF9"/>
    <w:rsid w:val="00532662"/>
    <w:rsid w:val="005331BD"/>
    <w:rsid w:val="00534359"/>
    <w:rsid w:val="00535F12"/>
    <w:rsid w:val="00536BFC"/>
    <w:rsid w:val="0053733F"/>
    <w:rsid w:val="00537A02"/>
    <w:rsid w:val="0054169B"/>
    <w:rsid w:val="00542425"/>
    <w:rsid w:val="00542F03"/>
    <w:rsid w:val="0054315E"/>
    <w:rsid w:val="005435C1"/>
    <w:rsid w:val="00544249"/>
    <w:rsid w:val="00545695"/>
    <w:rsid w:val="00545FC8"/>
    <w:rsid w:val="00547114"/>
    <w:rsid w:val="0055098D"/>
    <w:rsid w:val="005509C1"/>
    <w:rsid w:val="00552C4A"/>
    <w:rsid w:val="00553793"/>
    <w:rsid w:val="00553A1C"/>
    <w:rsid w:val="00553D60"/>
    <w:rsid w:val="00553DA8"/>
    <w:rsid w:val="00554FB4"/>
    <w:rsid w:val="005556E9"/>
    <w:rsid w:val="00555D42"/>
    <w:rsid w:val="00556872"/>
    <w:rsid w:val="00557259"/>
    <w:rsid w:val="005602A8"/>
    <w:rsid w:val="00561009"/>
    <w:rsid w:val="0056111C"/>
    <w:rsid w:val="005619FF"/>
    <w:rsid w:val="00562926"/>
    <w:rsid w:val="005659D9"/>
    <w:rsid w:val="00566625"/>
    <w:rsid w:val="0057045D"/>
    <w:rsid w:val="005714EB"/>
    <w:rsid w:val="00571DF1"/>
    <w:rsid w:val="00573A4B"/>
    <w:rsid w:val="00573B3E"/>
    <w:rsid w:val="005742FE"/>
    <w:rsid w:val="00574B22"/>
    <w:rsid w:val="00575F40"/>
    <w:rsid w:val="00576CFB"/>
    <w:rsid w:val="0058051D"/>
    <w:rsid w:val="00580583"/>
    <w:rsid w:val="00580F88"/>
    <w:rsid w:val="0058216A"/>
    <w:rsid w:val="00582AAA"/>
    <w:rsid w:val="00582F17"/>
    <w:rsid w:val="00582F27"/>
    <w:rsid w:val="005831B1"/>
    <w:rsid w:val="00585A71"/>
    <w:rsid w:val="00587809"/>
    <w:rsid w:val="00587EC6"/>
    <w:rsid w:val="005907D5"/>
    <w:rsid w:val="005912C8"/>
    <w:rsid w:val="00591F9D"/>
    <w:rsid w:val="00592223"/>
    <w:rsid w:val="00592583"/>
    <w:rsid w:val="00593692"/>
    <w:rsid w:val="00593FC0"/>
    <w:rsid w:val="00594CDA"/>
    <w:rsid w:val="00595EDC"/>
    <w:rsid w:val="00595F9A"/>
    <w:rsid w:val="005960A8"/>
    <w:rsid w:val="00596957"/>
    <w:rsid w:val="00596A07"/>
    <w:rsid w:val="00597329"/>
    <w:rsid w:val="00597403"/>
    <w:rsid w:val="005A0F93"/>
    <w:rsid w:val="005A1362"/>
    <w:rsid w:val="005A39DA"/>
    <w:rsid w:val="005A3C40"/>
    <w:rsid w:val="005A3E1D"/>
    <w:rsid w:val="005A55CF"/>
    <w:rsid w:val="005A6420"/>
    <w:rsid w:val="005A72F5"/>
    <w:rsid w:val="005A7741"/>
    <w:rsid w:val="005B1898"/>
    <w:rsid w:val="005B18C8"/>
    <w:rsid w:val="005B1C73"/>
    <w:rsid w:val="005B3B40"/>
    <w:rsid w:val="005B5C9B"/>
    <w:rsid w:val="005B6386"/>
    <w:rsid w:val="005C2273"/>
    <w:rsid w:val="005C3F52"/>
    <w:rsid w:val="005C3F6D"/>
    <w:rsid w:val="005C410A"/>
    <w:rsid w:val="005C6E0A"/>
    <w:rsid w:val="005C7080"/>
    <w:rsid w:val="005C795E"/>
    <w:rsid w:val="005D08D3"/>
    <w:rsid w:val="005D4CE3"/>
    <w:rsid w:val="005D55B5"/>
    <w:rsid w:val="005E0E5D"/>
    <w:rsid w:val="005E16D3"/>
    <w:rsid w:val="005E7941"/>
    <w:rsid w:val="005F1533"/>
    <w:rsid w:val="005F2A14"/>
    <w:rsid w:val="005F51D2"/>
    <w:rsid w:val="005F593A"/>
    <w:rsid w:val="005F6271"/>
    <w:rsid w:val="005F6638"/>
    <w:rsid w:val="005F7D71"/>
    <w:rsid w:val="006002AF"/>
    <w:rsid w:val="006004BE"/>
    <w:rsid w:val="0060195A"/>
    <w:rsid w:val="0060221F"/>
    <w:rsid w:val="0060252D"/>
    <w:rsid w:val="00602983"/>
    <w:rsid w:val="00603D03"/>
    <w:rsid w:val="00604573"/>
    <w:rsid w:val="00606DD1"/>
    <w:rsid w:val="006077FF"/>
    <w:rsid w:val="00610970"/>
    <w:rsid w:val="006116CF"/>
    <w:rsid w:val="00611E88"/>
    <w:rsid w:val="00612866"/>
    <w:rsid w:val="00612870"/>
    <w:rsid w:val="0061477B"/>
    <w:rsid w:val="00614B55"/>
    <w:rsid w:val="00615800"/>
    <w:rsid w:val="006176D5"/>
    <w:rsid w:val="00620E8D"/>
    <w:rsid w:val="00621050"/>
    <w:rsid w:val="00621F50"/>
    <w:rsid w:val="00622ED0"/>
    <w:rsid w:val="00626FD1"/>
    <w:rsid w:val="0062794E"/>
    <w:rsid w:val="00627C15"/>
    <w:rsid w:val="00630726"/>
    <w:rsid w:val="00630C1D"/>
    <w:rsid w:val="00630FED"/>
    <w:rsid w:val="00631595"/>
    <w:rsid w:val="00632AE9"/>
    <w:rsid w:val="00632E74"/>
    <w:rsid w:val="00633BDD"/>
    <w:rsid w:val="00634661"/>
    <w:rsid w:val="00635A97"/>
    <w:rsid w:val="006362F8"/>
    <w:rsid w:val="00636F23"/>
    <w:rsid w:val="006400E0"/>
    <w:rsid w:val="006414E9"/>
    <w:rsid w:val="00641CDD"/>
    <w:rsid w:val="00643013"/>
    <w:rsid w:val="006436CF"/>
    <w:rsid w:val="006436D4"/>
    <w:rsid w:val="00643889"/>
    <w:rsid w:val="006447E4"/>
    <w:rsid w:val="00645959"/>
    <w:rsid w:val="00645E15"/>
    <w:rsid w:val="006463BE"/>
    <w:rsid w:val="00646A2D"/>
    <w:rsid w:val="0065056F"/>
    <w:rsid w:val="00650827"/>
    <w:rsid w:val="00651476"/>
    <w:rsid w:val="006519FE"/>
    <w:rsid w:val="00651C56"/>
    <w:rsid w:val="0065222C"/>
    <w:rsid w:val="00652E24"/>
    <w:rsid w:val="006530D7"/>
    <w:rsid w:val="006534B1"/>
    <w:rsid w:val="0065381E"/>
    <w:rsid w:val="0065387F"/>
    <w:rsid w:val="0065526D"/>
    <w:rsid w:val="00655B69"/>
    <w:rsid w:val="00656206"/>
    <w:rsid w:val="00656399"/>
    <w:rsid w:val="0065764D"/>
    <w:rsid w:val="006606B3"/>
    <w:rsid w:val="006606CF"/>
    <w:rsid w:val="00660A77"/>
    <w:rsid w:val="00660A85"/>
    <w:rsid w:val="00660C0A"/>
    <w:rsid w:val="00661E3E"/>
    <w:rsid w:val="00662181"/>
    <w:rsid w:val="00662A7F"/>
    <w:rsid w:val="00662D3E"/>
    <w:rsid w:val="00662E92"/>
    <w:rsid w:val="00662F9A"/>
    <w:rsid w:val="00663D5A"/>
    <w:rsid w:val="00664326"/>
    <w:rsid w:val="0066570E"/>
    <w:rsid w:val="006666DD"/>
    <w:rsid w:val="006676E5"/>
    <w:rsid w:val="00670EA9"/>
    <w:rsid w:val="00671780"/>
    <w:rsid w:val="00672D4D"/>
    <w:rsid w:val="00672E8A"/>
    <w:rsid w:val="00672F80"/>
    <w:rsid w:val="00675316"/>
    <w:rsid w:val="006763C0"/>
    <w:rsid w:val="006766F0"/>
    <w:rsid w:val="00680107"/>
    <w:rsid w:val="00680E7F"/>
    <w:rsid w:val="00681CD8"/>
    <w:rsid w:val="00682F1E"/>
    <w:rsid w:val="006833F2"/>
    <w:rsid w:val="006837D5"/>
    <w:rsid w:val="00685288"/>
    <w:rsid w:val="006862A4"/>
    <w:rsid w:val="00687990"/>
    <w:rsid w:val="00690CBB"/>
    <w:rsid w:val="00692211"/>
    <w:rsid w:val="00692642"/>
    <w:rsid w:val="0069344D"/>
    <w:rsid w:val="0069599E"/>
    <w:rsid w:val="00696BE7"/>
    <w:rsid w:val="006A0952"/>
    <w:rsid w:val="006A156E"/>
    <w:rsid w:val="006A1A84"/>
    <w:rsid w:val="006A43D4"/>
    <w:rsid w:val="006A45B7"/>
    <w:rsid w:val="006A4F45"/>
    <w:rsid w:val="006A566D"/>
    <w:rsid w:val="006A56E3"/>
    <w:rsid w:val="006A57A5"/>
    <w:rsid w:val="006A6E90"/>
    <w:rsid w:val="006A759F"/>
    <w:rsid w:val="006A7618"/>
    <w:rsid w:val="006A76BC"/>
    <w:rsid w:val="006A7B48"/>
    <w:rsid w:val="006B117A"/>
    <w:rsid w:val="006B254B"/>
    <w:rsid w:val="006B54DB"/>
    <w:rsid w:val="006B55ED"/>
    <w:rsid w:val="006B60C2"/>
    <w:rsid w:val="006B6B2D"/>
    <w:rsid w:val="006C04E9"/>
    <w:rsid w:val="006C1B6B"/>
    <w:rsid w:val="006C2931"/>
    <w:rsid w:val="006C3391"/>
    <w:rsid w:val="006C3C25"/>
    <w:rsid w:val="006C4AA8"/>
    <w:rsid w:val="006C4B0A"/>
    <w:rsid w:val="006C74E5"/>
    <w:rsid w:val="006D2CCA"/>
    <w:rsid w:val="006D4303"/>
    <w:rsid w:val="006D51C0"/>
    <w:rsid w:val="006D525A"/>
    <w:rsid w:val="006D64CB"/>
    <w:rsid w:val="006D741E"/>
    <w:rsid w:val="006D74AB"/>
    <w:rsid w:val="006E05DA"/>
    <w:rsid w:val="006E1874"/>
    <w:rsid w:val="006E27EA"/>
    <w:rsid w:val="006E3CE0"/>
    <w:rsid w:val="006E4B5E"/>
    <w:rsid w:val="006E54C0"/>
    <w:rsid w:val="006E659D"/>
    <w:rsid w:val="006F1272"/>
    <w:rsid w:val="006F1689"/>
    <w:rsid w:val="006F1DDB"/>
    <w:rsid w:val="006F263A"/>
    <w:rsid w:val="006F33E4"/>
    <w:rsid w:val="006F34CD"/>
    <w:rsid w:val="006F450E"/>
    <w:rsid w:val="006F4B0F"/>
    <w:rsid w:val="006F5750"/>
    <w:rsid w:val="006F60DF"/>
    <w:rsid w:val="006F766B"/>
    <w:rsid w:val="00700DC1"/>
    <w:rsid w:val="007011FC"/>
    <w:rsid w:val="00702262"/>
    <w:rsid w:val="00702610"/>
    <w:rsid w:val="007042D9"/>
    <w:rsid w:val="0070555E"/>
    <w:rsid w:val="00705972"/>
    <w:rsid w:val="007061BA"/>
    <w:rsid w:val="00707425"/>
    <w:rsid w:val="007075EC"/>
    <w:rsid w:val="00707AD0"/>
    <w:rsid w:val="007129EB"/>
    <w:rsid w:val="00712FE0"/>
    <w:rsid w:val="0071313C"/>
    <w:rsid w:val="00713F5B"/>
    <w:rsid w:val="0071434A"/>
    <w:rsid w:val="00714A23"/>
    <w:rsid w:val="00714F12"/>
    <w:rsid w:val="007157DB"/>
    <w:rsid w:val="00717EB2"/>
    <w:rsid w:val="007214DF"/>
    <w:rsid w:val="00725399"/>
    <w:rsid w:val="007267B8"/>
    <w:rsid w:val="0072702A"/>
    <w:rsid w:val="0073189D"/>
    <w:rsid w:val="00731F74"/>
    <w:rsid w:val="00732321"/>
    <w:rsid w:val="00733777"/>
    <w:rsid w:val="007343FD"/>
    <w:rsid w:val="007369EF"/>
    <w:rsid w:val="00736BE2"/>
    <w:rsid w:val="0073721C"/>
    <w:rsid w:val="00740022"/>
    <w:rsid w:val="00740BB6"/>
    <w:rsid w:val="00741559"/>
    <w:rsid w:val="00741744"/>
    <w:rsid w:val="00741FDE"/>
    <w:rsid w:val="0074272E"/>
    <w:rsid w:val="00742BB3"/>
    <w:rsid w:val="00742E78"/>
    <w:rsid w:val="007439AE"/>
    <w:rsid w:val="00743FBA"/>
    <w:rsid w:val="007443AF"/>
    <w:rsid w:val="007447C6"/>
    <w:rsid w:val="007448E2"/>
    <w:rsid w:val="00744F67"/>
    <w:rsid w:val="00745820"/>
    <w:rsid w:val="00747124"/>
    <w:rsid w:val="007472E6"/>
    <w:rsid w:val="007500BF"/>
    <w:rsid w:val="007503C3"/>
    <w:rsid w:val="007503DB"/>
    <w:rsid w:val="00751E45"/>
    <w:rsid w:val="00752E5A"/>
    <w:rsid w:val="007535A2"/>
    <w:rsid w:val="0075361F"/>
    <w:rsid w:val="00753748"/>
    <w:rsid w:val="00754470"/>
    <w:rsid w:val="0075479D"/>
    <w:rsid w:val="007573D9"/>
    <w:rsid w:val="00760B3D"/>
    <w:rsid w:val="007640AB"/>
    <w:rsid w:val="00764A64"/>
    <w:rsid w:val="00764F37"/>
    <w:rsid w:val="007671C7"/>
    <w:rsid w:val="00770DFC"/>
    <w:rsid w:val="00771275"/>
    <w:rsid w:val="00771858"/>
    <w:rsid w:val="00771A20"/>
    <w:rsid w:val="00772ACA"/>
    <w:rsid w:val="00772C91"/>
    <w:rsid w:val="007742EE"/>
    <w:rsid w:val="0077485B"/>
    <w:rsid w:val="00776FB1"/>
    <w:rsid w:val="00777407"/>
    <w:rsid w:val="00780756"/>
    <w:rsid w:val="007807E2"/>
    <w:rsid w:val="0078307B"/>
    <w:rsid w:val="00783237"/>
    <w:rsid w:val="00784824"/>
    <w:rsid w:val="00784B09"/>
    <w:rsid w:val="00785174"/>
    <w:rsid w:val="00785E26"/>
    <w:rsid w:val="007867C1"/>
    <w:rsid w:val="0078744E"/>
    <w:rsid w:val="00787856"/>
    <w:rsid w:val="00787DE0"/>
    <w:rsid w:val="00790523"/>
    <w:rsid w:val="0079073A"/>
    <w:rsid w:val="007910CC"/>
    <w:rsid w:val="0079182C"/>
    <w:rsid w:val="00791F24"/>
    <w:rsid w:val="0079283A"/>
    <w:rsid w:val="00792B0C"/>
    <w:rsid w:val="00792CE3"/>
    <w:rsid w:val="00792FA6"/>
    <w:rsid w:val="007946EC"/>
    <w:rsid w:val="0079481C"/>
    <w:rsid w:val="007962A9"/>
    <w:rsid w:val="00797516"/>
    <w:rsid w:val="007A0F90"/>
    <w:rsid w:val="007A1021"/>
    <w:rsid w:val="007A241A"/>
    <w:rsid w:val="007A2CAD"/>
    <w:rsid w:val="007A3263"/>
    <w:rsid w:val="007A36A1"/>
    <w:rsid w:val="007A4677"/>
    <w:rsid w:val="007A4BE4"/>
    <w:rsid w:val="007A4E32"/>
    <w:rsid w:val="007A679A"/>
    <w:rsid w:val="007A6883"/>
    <w:rsid w:val="007A6BB9"/>
    <w:rsid w:val="007B18B3"/>
    <w:rsid w:val="007B2605"/>
    <w:rsid w:val="007B2929"/>
    <w:rsid w:val="007B3764"/>
    <w:rsid w:val="007B3B50"/>
    <w:rsid w:val="007B4B65"/>
    <w:rsid w:val="007B5EB0"/>
    <w:rsid w:val="007B6152"/>
    <w:rsid w:val="007B692E"/>
    <w:rsid w:val="007B73A3"/>
    <w:rsid w:val="007B7789"/>
    <w:rsid w:val="007B778B"/>
    <w:rsid w:val="007C14D1"/>
    <w:rsid w:val="007C1DCF"/>
    <w:rsid w:val="007C2C94"/>
    <w:rsid w:val="007C3A50"/>
    <w:rsid w:val="007C3C28"/>
    <w:rsid w:val="007C52A8"/>
    <w:rsid w:val="007C5B84"/>
    <w:rsid w:val="007C6846"/>
    <w:rsid w:val="007C68AC"/>
    <w:rsid w:val="007C7AC3"/>
    <w:rsid w:val="007C7C3A"/>
    <w:rsid w:val="007C7E56"/>
    <w:rsid w:val="007D00C0"/>
    <w:rsid w:val="007D0B94"/>
    <w:rsid w:val="007D0F95"/>
    <w:rsid w:val="007D2362"/>
    <w:rsid w:val="007D2F1D"/>
    <w:rsid w:val="007D57D6"/>
    <w:rsid w:val="007E09B7"/>
    <w:rsid w:val="007E0CB0"/>
    <w:rsid w:val="007E1516"/>
    <w:rsid w:val="007E193A"/>
    <w:rsid w:val="007E31E4"/>
    <w:rsid w:val="007E46EA"/>
    <w:rsid w:val="007E4746"/>
    <w:rsid w:val="007E4937"/>
    <w:rsid w:val="007E4A34"/>
    <w:rsid w:val="007E4FDA"/>
    <w:rsid w:val="007E58EB"/>
    <w:rsid w:val="007F1129"/>
    <w:rsid w:val="007F156D"/>
    <w:rsid w:val="007F2C83"/>
    <w:rsid w:val="007F3412"/>
    <w:rsid w:val="007F365B"/>
    <w:rsid w:val="007F4A6B"/>
    <w:rsid w:val="007F59B6"/>
    <w:rsid w:val="007F6D85"/>
    <w:rsid w:val="00800F37"/>
    <w:rsid w:val="008021C7"/>
    <w:rsid w:val="008021EC"/>
    <w:rsid w:val="008047B0"/>
    <w:rsid w:val="008069F9"/>
    <w:rsid w:val="0081114D"/>
    <w:rsid w:val="008111CD"/>
    <w:rsid w:val="0081130F"/>
    <w:rsid w:val="00811B2B"/>
    <w:rsid w:val="00811F7E"/>
    <w:rsid w:val="008128AD"/>
    <w:rsid w:val="00813A4D"/>
    <w:rsid w:val="00814A0B"/>
    <w:rsid w:val="00814E1F"/>
    <w:rsid w:val="0081542D"/>
    <w:rsid w:val="00815D76"/>
    <w:rsid w:val="00817588"/>
    <w:rsid w:val="00820B8F"/>
    <w:rsid w:val="008211C3"/>
    <w:rsid w:val="008219A3"/>
    <w:rsid w:val="0082255E"/>
    <w:rsid w:val="008234B3"/>
    <w:rsid w:val="008247AB"/>
    <w:rsid w:val="00824EBB"/>
    <w:rsid w:val="00825EC2"/>
    <w:rsid w:val="008262B2"/>
    <w:rsid w:val="008267B3"/>
    <w:rsid w:val="008269D6"/>
    <w:rsid w:val="008304FB"/>
    <w:rsid w:val="008312A5"/>
    <w:rsid w:val="0083177A"/>
    <w:rsid w:val="0083205A"/>
    <w:rsid w:val="00832446"/>
    <w:rsid w:val="00833AC4"/>
    <w:rsid w:val="008343ED"/>
    <w:rsid w:val="00834924"/>
    <w:rsid w:val="00835821"/>
    <w:rsid w:val="00835B64"/>
    <w:rsid w:val="0084168C"/>
    <w:rsid w:val="008428A7"/>
    <w:rsid w:val="00842A64"/>
    <w:rsid w:val="00843750"/>
    <w:rsid w:val="0084537C"/>
    <w:rsid w:val="00845605"/>
    <w:rsid w:val="00847864"/>
    <w:rsid w:val="00847F37"/>
    <w:rsid w:val="00850510"/>
    <w:rsid w:val="0085053D"/>
    <w:rsid w:val="00850D5E"/>
    <w:rsid w:val="00851F9F"/>
    <w:rsid w:val="008523E1"/>
    <w:rsid w:val="00855874"/>
    <w:rsid w:val="0085658F"/>
    <w:rsid w:val="008572B2"/>
    <w:rsid w:val="00857403"/>
    <w:rsid w:val="00860A25"/>
    <w:rsid w:val="00860A87"/>
    <w:rsid w:val="00861DE8"/>
    <w:rsid w:val="008621D9"/>
    <w:rsid w:val="00862A1F"/>
    <w:rsid w:val="00862FAF"/>
    <w:rsid w:val="0086399A"/>
    <w:rsid w:val="00866F06"/>
    <w:rsid w:val="00867352"/>
    <w:rsid w:val="008716CF"/>
    <w:rsid w:val="00871D41"/>
    <w:rsid w:val="00873867"/>
    <w:rsid w:val="00873F81"/>
    <w:rsid w:val="00874D8B"/>
    <w:rsid w:val="00875123"/>
    <w:rsid w:val="008751AE"/>
    <w:rsid w:val="008802A4"/>
    <w:rsid w:val="00880463"/>
    <w:rsid w:val="0088083C"/>
    <w:rsid w:val="00880A25"/>
    <w:rsid w:val="00881A99"/>
    <w:rsid w:val="00885AE9"/>
    <w:rsid w:val="00885C79"/>
    <w:rsid w:val="008862D9"/>
    <w:rsid w:val="00886ABA"/>
    <w:rsid w:val="00886BF2"/>
    <w:rsid w:val="008902FC"/>
    <w:rsid w:val="008913EB"/>
    <w:rsid w:val="00891DAE"/>
    <w:rsid w:val="00895FA4"/>
    <w:rsid w:val="008975EE"/>
    <w:rsid w:val="00897B46"/>
    <w:rsid w:val="008A02BC"/>
    <w:rsid w:val="008A2433"/>
    <w:rsid w:val="008A55EB"/>
    <w:rsid w:val="008A5AA8"/>
    <w:rsid w:val="008A6BA7"/>
    <w:rsid w:val="008A6F46"/>
    <w:rsid w:val="008A7590"/>
    <w:rsid w:val="008B02FD"/>
    <w:rsid w:val="008B0A3F"/>
    <w:rsid w:val="008B128B"/>
    <w:rsid w:val="008B1700"/>
    <w:rsid w:val="008B1F44"/>
    <w:rsid w:val="008B3D23"/>
    <w:rsid w:val="008B44EB"/>
    <w:rsid w:val="008B4B47"/>
    <w:rsid w:val="008B56B1"/>
    <w:rsid w:val="008B5958"/>
    <w:rsid w:val="008B59B0"/>
    <w:rsid w:val="008B6599"/>
    <w:rsid w:val="008B681E"/>
    <w:rsid w:val="008B70F6"/>
    <w:rsid w:val="008B771C"/>
    <w:rsid w:val="008B7A02"/>
    <w:rsid w:val="008B7CFA"/>
    <w:rsid w:val="008C1F34"/>
    <w:rsid w:val="008C23F9"/>
    <w:rsid w:val="008C24DD"/>
    <w:rsid w:val="008C3ACE"/>
    <w:rsid w:val="008C413C"/>
    <w:rsid w:val="008C539E"/>
    <w:rsid w:val="008C5A78"/>
    <w:rsid w:val="008C5AD0"/>
    <w:rsid w:val="008C5BB2"/>
    <w:rsid w:val="008C6783"/>
    <w:rsid w:val="008C7563"/>
    <w:rsid w:val="008C778B"/>
    <w:rsid w:val="008D0632"/>
    <w:rsid w:val="008D1422"/>
    <w:rsid w:val="008D255E"/>
    <w:rsid w:val="008D2D43"/>
    <w:rsid w:val="008D33C4"/>
    <w:rsid w:val="008D3820"/>
    <w:rsid w:val="008D723E"/>
    <w:rsid w:val="008D749D"/>
    <w:rsid w:val="008E3D0D"/>
    <w:rsid w:val="008E6653"/>
    <w:rsid w:val="008E6CE5"/>
    <w:rsid w:val="008F0D6A"/>
    <w:rsid w:val="008F20B3"/>
    <w:rsid w:val="008F34DA"/>
    <w:rsid w:val="008F3E76"/>
    <w:rsid w:val="008F48CE"/>
    <w:rsid w:val="008F498B"/>
    <w:rsid w:val="008F4B93"/>
    <w:rsid w:val="008F5229"/>
    <w:rsid w:val="008F5312"/>
    <w:rsid w:val="008F5454"/>
    <w:rsid w:val="008F57E2"/>
    <w:rsid w:val="008F7DC8"/>
    <w:rsid w:val="008F7F56"/>
    <w:rsid w:val="00900393"/>
    <w:rsid w:val="00900F3C"/>
    <w:rsid w:val="009013F0"/>
    <w:rsid w:val="00901DE2"/>
    <w:rsid w:val="0090358E"/>
    <w:rsid w:val="00905678"/>
    <w:rsid w:val="00906E43"/>
    <w:rsid w:val="0090782A"/>
    <w:rsid w:val="00907F47"/>
    <w:rsid w:val="0091105D"/>
    <w:rsid w:val="00913922"/>
    <w:rsid w:val="009145A0"/>
    <w:rsid w:val="00914A45"/>
    <w:rsid w:val="00915A39"/>
    <w:rsid w:val="00915D69"/>
    <w:rsid w:val="0091626D"/>
    <w:rsid w:val="00917738"/>
    <w:rsid w:val="0092278C"/>
    <w:rsid w:val="00923D7E"/>
    <w:rsid w:val="00924A95"/>
    <w:rsid w:val="00924C36"/>
    <w:rsid w:val="0092529D"/>
    <w:rsid w:val="00927D4C"/>
    <w:rsid w:val="00927DE1"/>
    <w:rsid w:val="00932954"/>
    <w:rsid w:val="00932B8E"/>
    <w:rsid w:val="0093392B"/>
    <w:rsid w:val="00934C1C"/>
    <w:rsid w:val="009368CC"/>
    <w:rsid w:val="00936C8A"/>
    <w:rsid w:val="00937064"/>
    <w:rsid w:val="009377A4"/>
    <w:rsid w:val="00941E9B"/>
    <w:rsid w:val="00943026"/>
    <w:rsid w:val="00943725"/>
    <w:rsid w:val="00943874"/>
    <w:rsid w:val="00943C2B"/>
    <w:rsid w:val="00943E28"/>
    <w:rsid w:val="009455FF"/>
    <w:rsid w:val="00946B4D"/>
    <w:rsid w:val="00946D51"/>
    <w:rsid w:val="00947808"/>
    <w:rsid w:val="0094793E"/>
    <w:rsid w:val="00952048"/>
    <w:rsid w:val="00952154"/>
    <w:rsid w:val="00954EB8"/>
    <w:rsid w:val="009567C8"/>
    <w:rsid w:val="00957D2C"/>
    <w:rsid w:val="00957E64"/>
    <w:rsid w:val="00960708"/>
    <w:rsid w:val="00962FA2"/>
    <w:rsid w:val="00963937"/>
    <w:rsid w:val="00965059"/>
    <w:rsid w:val="009709DF"/>
    <w:rsid w:val="009714AC"/>
    <w:rsid w:val="0097221D"/>
    <w:rsid w:val="00974FE1"/>
    <w:rsid w:val="0097614D"/>
    <w:rsid w:val="00977127"/>
    <w:rsid w:val="009801D0"/>
    <w:rsid w:val="00981CFE"/>
    <w:rsid w:val="0098252A"/>
    <w:rsid w:val="00982AC9"/>
    <w:rsid w:val="00982C27"/>
    <w:rsid w:val="00983B92"/>
    <w:rsid w:val="00984169"/>
    <w:rsid w:val="00984835"/>
    <w:rsid w:val="009856C4"/>
    <w:rsid w:val="009857E7"/>
    <w:rsid w:val="00987462"/>
    <w:rsid w:val="009915F2"/>
    <w:rsid w:val="00991C81"/>
    <w:rsid w:val="00993DD1"/>
    <w:rsid w:val="00994E62"/>
    <w:rsid w:val="00995003"/>
    <w:rsid w:val="0099576B"/>
    <w:rsid w:val="009957F2"/>
    <w:rsid w:val="00996DED"/>
    <w:rsid w:val="00997A3A"/>
    <w:rsid w:val="009A08D2"/>
    <w:rsid w:val="009A0C74"/>
    <w:rsid w:val="009A2201"/>
    <w:rsid w:val="009A2980"/>
    <w:rsid w:val="009A47FE"/>
    <w:rsid w:val="009A4E8D"/>
    <w:rsid w:val="009A53D5"/>
    <w:rsid w:val="009A54FE"/>
    <w:rsid w:val="009A730D"/>
    <w:rsid w:val="009A777D"/>
    <w:rsid w:val="009A78CE"/>
    <w:rsid w:val="009B0193"/>
    <w:rsid w:val="009B1F53"/>
    <w:rsid w:val="009B6D1B"/>
    <w:rsid w:val="009B6DC8"/>
    <w:rsid w:val="009B7151"/>
    <w:rsid w:val="009B7A87"/>
    <w:rsid w:val="009B7B87"/>
    <w:rsid w:val="009B7CFD"/>
    <w:rsid w:val="009B7F49"/>
    <w:rsid w:val="009C1300"/>
    <w:rsid w:val="009C582C"/>
    <w:rsid w:val="009C633C"/>
    <w:rsid w:val="009C6E1C"/>
    <w:rsid w:val="009D56EC"/>
    <w:rsid w:val="009D6A42"/>
    <w:rsid w:val="009D6E52"/>
    <w:rsid w:val="009D7A3E"/>
    <w:rsid w:val="009E0A0C"/>
    <w:rsid w:val="009E1034"/>
    <w:rsid w:val="009E1449"/>
    <w:rsid w:val="009E14FC"/>
    <w:rsid w:val="009E27A1"/>
    <w:rsid w:val="009E3299"/>
    <w:rsid w:val="009E4B1E"/>
    <w:rsid w:val="009E5554"/>
    <w:rsid w:val="009E5A6B"/>
    <w:rsid w:val="009E5D8B"/>
    <w:rsid w:val="009E650C"/>
    <w:rsid w:val="009E6612"/>
    <w:rsid w:val="009F1370"/>
    <w:rsid w:val="009F29CE"/>
    <w:rsid w:val="009F3097"/>
    <w:rsid w:val="009F3FF1"/>
    <w:rsid w:val="009F4C28"/>
    <w:rsid w:val="009F4C7F"/>
    <w:rsid w:val="009F7100"/>
    <w:rsid w:val="00A00CF5"/>
    <w:rsid w:val="00A0112E"/>
    <w:rsid w:val="00A01564"/>
    <w:rsid w:val="00A02331"/>
    <w:rsid w:val="00A02A48"/>
    <w:rsid w:val="00A0549A"/>
    <w:rsid w:val="00A075B0"/>
    <w:rsid w:val="00A07A36"/>
    <w:rsid w:val="00A10191"/>
    <w:rsid w:val="00A12771"/>
    <w:rsid w:val="00A12F37"/>
    <w:rsid w:val="00A13BC7"/>
    <w:rsid w:val="00A151CC"/>
    <w:rsid w:val="00A154D5"/>
    <w:rsid w:val="00A173E1"/>
    <w:rsid w:val="00A17948"/>
    <w:rsid w:val="00A17E11"/>
    <w:rsid w:val="00A238BA"/>
    <w:rsid w:val="00A26864"/>
    <w:rsid w:val="00A30112"/>
    <w:rsid w:val="00A31031"/>
    <w:rsid w:val="00A3199B"/>
    <w:rsid w:val="00A33610"/>
    <w:rsid w:val="00A33C86"/>
    <w:rsid w:val="00A3443A"/>
    <w:rsid w:val="00A344EC"/>
    <w:rsid w:val="00A34FDD"/>
    <w:rsid w:val="00A35AAD"/>
    <w:rsid w:val="00A35ABB"/>
    <w:rsid w:val="00A3641E"/>
    <w:rsid w:val="00A3656C"/>
    <w:rsid w:val="00A408CF"/>
    <w:rsid w:val="00A409CC"/>
    <w:rsid w:val="00A41944"/>
    <w:rsid w:val="00A42471"/>
    <w:rsid w:val="00A434B3"/>
    <w:rsid w:val="00A449FA"/>
    <w:rsid w:val="00A471DC"/>
    <w:rsid w:val="00A47272"/>
    <w:rsid w:val="00A47DFA"/>
    <w:rsid w:val="00A50232"/>
    <w:rsid w:val="00A528F6"/>
    <w:rsid w:val="00A53301"/>
    <w:rsid w:val="00A53F56"/>
    <w:rsid w:val="00A548AC"/>
    <w:rsid w:val="00A61959"/>
    <w:rsid w:val="00A6261A"/>
    <w:rsid w:val="00A62D9D"/>
    <w:rsid w:val="00A63A30"/>
    <w:rsid w:val="00A63B88"/>
    <w:rsid w:val="00A649A3"/>
    <w:rsid w:val="00A64AE1"/>
    <w:rsid w:val="00A702B5"/>
    <w:rsid w:val="00A70C6C"/>
    <w:rsid w:val="00A71697"/>
    <w:rsid w:val="00A720C1"/>
    <w:rsid w:val="00A7210C"/>
    <w:rsid w:val="00A733F0"/>
    <w:rsid w:val="00A749B6"/>
    <w:rsid w:val="00A74BEB"/>
    <w:rsid w:val="00A76D5F"/>
    <w:rsid w:val="00A77F20"/>
    <w:rsid w:val="00A8026A"/>
    <w:rsid w:val="00A80C94"/>
    <w:rsid w:val="00A80D7A"/>
    <w:rsid w:val="00A81EFE"/>
    <w:rsid w:val="00A832B2"/>
    <w:rsid w:val="00A84300"/>
    <w:rsid w:val="00A8497C"/>
    <w:rsid w:val="00A854E5"/>
    <w:rsid w:val="00A92122"/>
    <w:rsid w:val="00A92196"/>
    <w:rsid w:val="00A944AB"/>
    <w:rsid w:val="00A9465E"/>
    <w:rsid w:val="00A962B5"/>
    <w:rsid w:val="00A968DF"/>
    <w:rsid w:val="00AA1470"/>
    <w:rsid w:val="00AA24F7"/>
    <w:rsid w:val="00AA37FA"/>
    <w:rsid w:val="00AA3C4B"/>
    <w:rsid w:val="00AA64B6"/>
    <w:rsid w:val="00AA65ED"/>
    <w:rsid w:val="00AA7043"/>
    <w:rsid w:val="00AA77C9"/>
    <w:rsid w:val="00AA7EF8"/>
    <w:rsid w:val="00AB0578"/>
    <w:rsid w:val="00AB0AE1"/>
    <w:rsid w:val="00AB19A9"/>
    <w:rsid w:val="00AB201F"/>
    <w:rsid w:val="00AB2B49"/>
    <w:rsid w:val="00AB2E46"/>
    <w:rsid w:val="00AB4066"/>
    <w:rsid w:val="00AB6EFA"/>
    <w:rsid w:val="00AB7807"/>
    <w:rsid w:val="00AC2932"/>
    <w:rsid w:val="00AC2EE3"/>
    <w:rsid w:val="00AC3F76"/>
    <w:rsid w:val="00AC4AE1"/>
    <w:rsid w:val="00AC50CD"/>
    <w:rsid w:val="00AC56D4"/>
    <w:rsid w:val="00AC5B8E"/>
    <w:rsid w:val="00AC6132"/>
    <w:rsid w:val="00AC7929"/>
    <w:rsid w:val="00AD0677"/>
    <w:rsid w:val="00AD16F7"/>
    <w:rsid w:val="00AD2158"/>
    <w:rsid w:val="00AD2F3E"/>
    <w:rsid w:val="00AD37BD"/>
    <w:rsid w:val="00AD395E"/>
    <w:rsid w:val="00AD4A21"/>
    <w:rsid w:val="00AD4D55"/>
    <w:rsid w:val="00AD5239"/>
    <w:rsid w:val="00AD6068"/>
    <w:rsid w:val="00AD6F74"/>
    <w:rsid w:val="00AD7973"/>
    <w:rsid w:val="00AD7A6C"/>
    <w:rsid w:val="00AE1EEE"/>
    <w:rsid w:val="00AE2919"/>
    <w:rsid w:val="00AE55AE"/>
    <w:rsid w:val="00AE6473"/>
    <w:rsid w:val="00AE742F"/>
    <w:rsid w:val="00AE7ACE"/>
    <w:rsid w:val="00AF265D"/>
    <w:rsid w:val="00AF30CB"/>
    <w:rsid w:val="00AF35A1"/>
    <w:rsid w:val="00AF3860"/>
    <w:rsid w:val="00AF6E2A"/>
    <w:rsid w:val="00AF79A5"/>
    <w:rsid w:val="00B02016"/>
    <w:rsid w:val="00B0223C"/>
    <w:rsid w:val="00B022BD"/>
    <w:rsid w:val="00B028BB"/>
    <w:rsid w:val="00B047F4"/>
    <w:rsid w:val="00B0731F"/>
    <w:rsid w:val="00B076BE"/>
    <w:rsid w:val="00B12820"/>
    <w:rsid w:val="00B12988"/>
    <w:rsid w:val="00B12B0C"/>
    <w:rsid w:val="00B1327B"/>
    <w:rsid w:val="00B13AB4"/>
    <w:rsid w:val="00B16CBD"/>
    <w:rsid w:val="00B218FA"/>
    <w:rsid w:val="00B229E8"/>
    <w:rsid w:val="00B24EB6"/>
    <w:rsid w:val="00B27CC6"/>
    <w:rsid w:val="00B30394"/>
    <w:rsid w:val="00B32F56"/>
    <w:rsid w:val="00B33BCF"/>
    <w:rsid w:val="00B34105"/>
    <w:rsid w:val="00B34C61"/>
    <w:rsid w:val="00B35050"/>
    <w:rsid w:val="00B36699"/>
    <w:rsid w:val="00B3789F"/>
    <w:rsid w:val="00B40DC0"/>
    <w:rsid w:val="00B41128"/>
    <w:rsid w:val="00B41968"/>
    <w:rsid w:val="00B41C03"/>
    <w:rsid w:val="00B43B4D"/>
    <w:rsid w:val="00B441F7"/>
    <w:rsid w:val="00B4433A"/>
    <w:rsid w:val="00B44A7C"/>
    <w:rsid w:val="00B45AC4"/>
    <w:rsid w:val="00B4607D"/>
    <w:rsid w:val="00B4618E"/>
    <w:rsid w:val="00B46C10"/>
    <w:rsid w:val="00B46D74"/>
    <w:rsid w:val="00B46EA1"/>
    <w:rsid w:val="00B471F2"/>
    <w:rsid w:val="00B475D2"/>
    <w:rsid w:val="00B4797D"/>
    <w:rsid w:val="00B507EA"/>
    <w:rsid w:val="00B5092D"/>
    <w:rsid w:val="00B5195E"/>
    <w:rsid w:val="00B53EEB"/>
    <w:rsid w:val="00B54816"/>
    <w:rsid w:val="00B54BD8"/>
    <w:rsid w:val="00B57067"/>
    <w:rsid w:val="00B608C4"/>
    <w:rsid w:val="00B62310"/>
    <w:rsid w:val="00B63A17"/>
    <w:rsid w:val="00B64A2F"/>
    <w:rsid w:val="00B64BEC"/>
    <w:rsid w:val="00B64C0D"/>
    <w:rsid w:val="00B65717"/>
    <w:rsid w:val="00B6773D"/>
    <w:rsid w:val="00B67F73"/>
    <w:rsid w:val="00B742CA"/>
    <w:rsid w:val="00B76B25"/>
    <w:rsid w:val="00B774F9"/>
    <w:rsid w:val="00B77BBE"/>
    <w:rsid w:val="00B8131D"/>
    <w:rsid w:val="00B82079"/>
    <w:rsid w:val="00B845AE"/>
    <w:rsid w:val="00B86EB6"/>
    <w:rsid w:val="00B93BDD"/>
    <w:rsid w:val="00B94323"/>
    <w:rsid w:val="00B945C6"/>
    <w:rsid w:val="00B94E55"/>
    <w:rsid w:val="00B959DE"/>
    <w:rsid w:val="00B973F9"/>
    <w:rsid w:val="00BA0AB1"/>
    <w:rsid w:val="00BA167F"/>
    <w:rsid w:val="00BA16F0"/>
    <w:rsid w:val="00BA230C"/>
    <w:rsid w:val="00BA2A75"/>
    <w:rsid w:val="00BA4084"/>
    <w:rsid w:val="00BA4345"/>
    <w:rsid w:val="00BA56EA"/>
    <w:rsid w:val="00BA5968"/>
    <w:rsid w:val="00BA6AFB"/>
    <w:rsid w:val="00BB0749"/>
    <w:rsid w:val="00BB0BE3"/>
    <w:rsid w:val="00BB24BB"/>
    <w:rsid w:val="00BB2753"/>
    <w:rsid w:val="00BB2801"/>
    <w:rsid w:val="00BB4226"/>
    <w:rsid w:val="00BB586B"/>
    <w:rsid w:val="00BB62D4"/>
    <w:rsid w:val="00BB648C"/>
    <w:rsid w:val="00BB6834"/>
    <w:rsid w:val="00BC0EAC"/>
    <w:rsid w:val="00BC0F50"/>
    <w:rsid w:val="00BC26F8"/>
    <w:rsid w:val="00BC29C9"/>
    <w:rsid w:val="00BC2A58"/>
    <w:rsid w:val="00BC2E6A"/>
    <w:rsid w:val="00BC3116"/>
    <w:rsid w:val="00BC59BE"/>
    <w:rsid w:val="00BC5B38"/>
    <w:rsid w:val="00BC6275"/>
    <w:rsid w:val="00BC681C"/>
    <w:rsid w:val="00BC7B30"/>
    <w:rsid w:val="00BD2653"/>
    <w:rsid w:val="00BD393E"/>
    <w:rsid w:val="00BD4272"/>
    <w:rsid w:val="00BD5926"/>
    <w:rsid w:val="00BD6188"/>
    <w:rsid w:val="00BE07E2"/>
    <w:rsid w:val="00BE2A24"/>
    <w:rsid w:val="00BE2A2D"/>
    <w:rsid w:val="00BE4CB3"/>
    <w:rsid w:val="00BE51B4"/>
    <w:rsid w:val="00BE54D2"/>
    <w:rsid w:val="00BE66B1"/>
    <w:rsid w:val="00BE6C09"/>
    <w:rsid w:val="00BE6D16"/>
    <w:rsid w:val="00BE75E8"/>
    <w:rsid w:val="00BE76B8"/>
    <w:rsid w:val="00BF0CE0"/>
    <w:rsid w:val="00BF2962"/>
    <w:rsid w:val="00BF302A"/>
    <w:rsid w:val="00BF4778"/>
    <w:rsid w:val="00BF630E"/>
    <w:rsid w:val="00BF64D5"/>
    <w:rsid w:val="00BF6908"/>
    <w:rsid w:val="00BF771A"/>
    <w:rsid w:val="00C003BD"/>
    <w:rsid w:val="00C0271B"/>
    <w:rsid w:val="00C0416F"/>
    <w:rsid w:val="00C04BE9"/>
    <w:rsid w:val="00C05045"/>
    <w:rsid w:val="00C05C54"/>
    <w:rsid w:val="00C0684B"/>
    <w:rsid w:val="00C071B3"/>
    <w:rsid w:val="00C0745D"/>
    <w:rsid w:val="00C077F1"/>
    <w:rsid w:val="00C07A91"/>
    <w:rsid w:val="00C10D73"/>
    <w:rsid w:val="00C127C0"/>
    <w:rsid w:val="00C128C1"/>
    <w:rsid w:val="00C133A4"/>
    <w:rsid w:val="00C13698"/>
    <w:rsid w:val="00C13E4A"/>
    <w:rsid w:val="00C16135"/>
    <w:rsid w:val="00C17465"/>
    <w:rsid w:val="00C178FF"/>
    <w:rsid w:val="00C200B1"/>
    <w:rsid w:val="00C22081"/>
    <w:rsid w:val="00C22D14"/>
    <w:rsid w:val="00C255D8"/>
    <w:rsid w:val="00C25E6F"/>
    <w:rsid w:val="00C26112"/>
    <w:rsid w:val="00C27803"/>
    <w:rsid w:val="00C30D33"/>
    <w:rsid w:val="00C30DF3"/>
    <w:rsid w:val="00C323D8"/>
    <w:rsid w:val="00C33491"/>
    <w:rsid w:val="00C336B4"/>
    <w:rsid w:val="00C346D9"/>
    <w:rsid w:val="00C35EED"/>
    <w:rsid w:val="00C3728B"/>
    <w:rsid w:val="00C37357"/>
    <w:rsid w:val="00C411D9"/>
    <w:rsid w:val="00C4233C"/>
    <w:rsid w:val="00C42428"/>
    <w:rsid w:val="00C425ED"/>
    <w:rsid w:val="00C4364A"/>
    <w:rsid w:val="00C4393C"/>
    <w:rsid w:val="00C442A1"/>
    <w:rsid w:val="00C450DF"/>
    <w:rsid w:val="00C4684D"/>
    <w:rsid w:val="00C505A6"/>
    <w:rsid w:val="00C50E83"/>
    <w:rsid w:val="00C52109"/>
    <w:rsid w:val="00C52E3C"/>
    <w:rsid w:val="00C5358B"/>
    <w:rsid w:val="00C54556"/>
    <w:rsid w:val="00C55BB1"/>
    <w:rsid w:val="00C55F40"/>
    <w:rsid w:val="00C57946"/>
    <w:rsid w:val="00C60DD4"/>
    <w:rsid w:val="00C618A4"/>
    <w:rsid w:val="00C62C09"/>
    <w:rsid w:val="00C63504"/>
    <w:rsid w:val="00C63E4D"/>
    <w:rsid w:val="00C64039"/>
    <w:rsid w:val="00C6498C"/>
    <w:rsid w:val="00C65B8A"/>
    <w:rsid w:val="00C67ACF"/>
    <w:rsid w:val="00C70FFC"/>
    <w:rsid w:val="00C71BE9"/>
    <w:rsid w:val="00C72061"/>
    <w:rsid w:val="00C72B0C"/>
    <w:rsid w:val="00C72DB6"/>
    <w:rsid w:val="00C73F7A"/>
    <w:rsid w:val="00C759FA"/>
    <w:rsid w:val="00C77E8A"/>
    <w:rsid w:val="00C80CFD"/>
    <w:rsid w:val="00C80F0A"/>
    <w:rsid w:val="00C811CC"/>
    <w:rsid w:val="00C82D04"/>
    <w:rsid w:val="00C83187"/>
    <w:rsid w:val="00C83A9A"/>
    <w:rsid w:val="00C83F65"/>
    <w:rsid w:val="00C851FB"/>
    <w:rsid w:val="00C85C4E"/>
    <w:rsid w:val="00C862B6"/>
    <w:rsid w:val="00C87D0C"/>
    <w:rsid w:val="00C87E08"/>
    <w:rsid w:val="00C90479"/>
    <w:rsid w:val="00C90B72"/>
    <w:rsid w:val="00C90E55"/>
    <w:rsid w:val="00C90F37"/>
    <w:rsid w:val="00C917F4"/>
    <w:rsid w:val="00C92163"/>
    <w:rsid w:val="00C92660"/>
    <w:rsid w:val="00C954AE"/>
    <w:rsid w:val="00C95D32"/>
    <w:rsid w:val="00C96BF9"/>
    <w:rsid w:val="00C96E75"/>
    <w:rsid w:val="00CA00BB"/>
    <w:rsid w:val="00CA08E4"/>
    <w:rsid w:val="00CA1143"/>
    <w:rsid w:val="00CA1ADB"/>
    <w:rsid w:val="00CA2ADC"/>
    <w:rsid w:val="00CA2D6A"/>
    <w:rsid w:val="00CA3467"/>
    <w:rsid w:val="00CA34E8"/>
    <w:rsid w:val="00CA362D"/>
    <w:rsid w:val="00CA4BB5"/>
    <w:rsid w:val="00CA4D8D"/>
    <w:rsid w:val="00CA547E"/>
    <w:rsid w:val="00CA5A9C"/>
    <w:rsid w:val="00CA6160"/>
    <w:rsid w:val="00CA62C7"/>
    <w:rsid w:val="00CA6416"/>
    <w:rsid w:val="00CA683C"/>
    <w:rsid w:val="00CA6B6D"/>
    <w:rsid w:val="00CA7027"/>
    <w:rsid w:val="00CA718E"/>
    <w:rsid w:val="00CA7AB6"/>
    <w:rsid w:val="00CA7F0C"/>
    <w:rsid w:val="00CB25C8"/>
    <w:rsid w:val="00CB4036"/>
    <w:rsid w:val="00CB4B68"/>
    <w:rsid w:val="00CB5044"/>
    <w:rsid w:val="00CB6469"/>
    <w:rsid w:val="00CB6921"/>
    <w:rsid w:val="00CB69B9"/>
    <w:rsid w:val="00CC03C3"/>
    <w:rsid w:val="00CC054D"/>
    <w:rsid w:val="00CC1FD4"/>
    <w:rsid w:val="00CC2108"/>
    <w:rsid w:val="00CC2259"/>
    <w:rsid w:val="00CC3D09"/>
    <w:rsid w:val="00CC3DB8"/>
    <w:rsid w:val="00CC46E4"/>
    <w:rsid w:val="00CC4AE5"/>
    <w:rsid w:val="00CC4F47"/>
    <w:rsid w:val="00CC5BFF"/>
    <w:rsid w:val="00CC7437"/>
    <w:rsid w:val="00CC7AEB"/>
    <w:rsid w:val="00CD05B2"/>
    <w:rsid w:val="00CD199C"/>
    <w:rsid w:val="00CD54CD"/>
    <w:rsid w:val="00CD5765"/>
    <w:rsid w:val="00CD6D32"/>
    <w:rsid w:val="00CD7047"/>
    <w:rsid w:val="00CE041B"/>
    <w:rsid w:val="00CE3272"/>
    <w:rsid w:val="00CE3FD5"/>
    <w:rsid w:val="00CE5925"/>
    <w:rsid w:val="00CE5AFF"/>
    <w:rsid w:val="00CE78CE"/>
    <w:rsid w:val="00CF014A"/>
    <w:rsid w:val="00CF2C7F"/>
    <w:rsid w:val="00CF3E47"/>
    <w:rsid w:val="00CF4253"/>
    <w:rsid w:val="00CF46D1"/>
    <w:rsid w:val="00CF5754"/>
    <w:rsid w:val="00CF5B08"/>
    <w:rsid w:val="00CF676E"/>
    <w:rsid w:val="00D00CF6"/>
    <w:rsid w:val="00D00EAD"/>
    <w:rsid w:val="00D01520"/>
    <w:rsid w:val="00D01745"/>
    <w:rsid w:val="00D02697"/>
    <w:rsid w:val="00D04AD9"/>
    <w:rsid w:val="00D05DA7"/>
    <w:rsid w:val="00D06549"/>
    <w:rsid w:val="00D065F2"/>
    <w:rsid w:val="00D06742"/>
    <w:rsid w:val="00D0719C"/>
    <w:rsid w:val="00D078C4"/>
    <w:rsid w:val="00D07FEA"/>
    <w:rsid w:val="00D11B45"/>
    <w:rsid w:val="00D13BCF"/>
    <w:rsid w:val="00D14782"/>
    <w:rsid w:val="00D16071"/>
    <w:rsid w:val="00D1615D"/>
    <w:rsid w:val="00D16359"/>
    <w:rsid w:val="00D164F0"/>
    <w:rsid w:val="00D16594"/>
    <w:rsid w:val="00D17DDD"/>
    <w:rsid w:val="00D2120C"/>
    <w:rsid w:val="00D229E9"/>
    <w:rsid w:val="00D231A0"/>
    <w:rsid w:val="00D23EFE"/>
    <w:rsid w:val="00D24AC9"/>
    <w:rsid w:val="00D24F47"/>
    <w:rsid w:val="00D26655"/>
    <w:rsid w:val="00D3107B"/>
    <w:rsid w:val="00D312F3"/>
    <w:rsid w:val="00D3160E"/>
    <w:rsid w:val="00D31AA1"/>
    <w:rsid w:val="00D32F9C"/>
    <w:rsid w:val="00D330BC"/>
    <w:rsid w:val="00D34739"/>
    <w:rsid w:val="00D34CE9"/>
    <w:rsid w:val="00D34D65"/>
    <w:rsid w:val="00D35433"/>
    <w:rsid w:val="00D36B48"/>
    <w:rsid w:val="00D36F53"/>
    <w:rsid w:val="00D40247"/>
    <w:rsid w:val="00D4204D"/>
    <w:rsid w:val="00D434F4"/>
    <w:rsid w:val="00D43C39"/>
    <w:rsid w:val="00D44522"/>
    <w:rsid w:val="00D45CC3"/>
    <w:rsid w:val="00D501E0"/>
    <w:rsid w:val="00D51184"/>
    <w:rsid w:val="00D519A2"/>
    <w:rsid w:val="00D51CA0"/>
    <w:rsid w:val="00D52081"/>
    <w:rsid w:val="00D5266C"/>
    <w:rsid w:val="00D53F9E"/>
    <w:rsid w:val="00D54888"/>
    <w:rsid w:val="00D54900"/>
    <w:rsid w:val="00D54929"/>
    <w:rsid w:val="00D565E5"/>
    <w:rsid w:val="00D56D2C"/>
    <w:rsid w:val="00D6229F"/>
    <w:rsid w:val="00D6428E"/>
    <w:rsid w:val="00D6560E"/>
    <w:rsid w:val="00D6632B"/>
    <w:rsid w:val="00D71092"/>
    <w:rsid w:val="00D71529"/>
    <w:rsid w:val="00D71B1C"/>
    <w:rsid w:val="00D73345"/>
    <w:rsid w:val="00D743E3"/>
    <w:rsid w:val="00D76769"/>
    <w:rsid w:val="00D76BD2"/>
    <w:rsid w:val="00D77412"/>
    <w:rsid w:val="00D803D8"/>
    <w:rsid w:val="00D80E72"/>
    <w:rsid w:val="00D81253"/>
    <w:rsid w:val="00D837E6"/>
    <w:rsid w:val="00D847B3"/>
    <w:rsid w:val="00D8536F"/>
    <w:rsid w:val="00D85FA2"/>
    <w:rsid w:val="00D8768D"/>
    <w:rsid w:val="00D87A06"/>
    <w:rsid w:val="00D90353"/>
    <w:rsid w:val="00D924F9"/>
    <w:rsid w:val="00D929E2"/>
    <w:rsid w:val="00D9302C"/>
    <w:rsid w:val="00D9354D"/>
    <w:rsid w:val="00D94156"/>
    <w:rsid w:val="00D942C0"/>
    <w:rsid w:val="00D949B8"/>
    <w:rsid w:val="00D961E8"/>
    <w:rsid w:val="00D962C8"/>
    <w:rsid w:val="00D9650D"/>
    <w:rsid w:val="00D967D9"/>
    <w:rsid w:val="00DA03FA"/>
    <w:rsid w:val="00DA1639"/>
    <w:rsid w:val="00DA347A"/>
    <w:rsid w:val="00DA3F6F"/>
    <w:rsid w:val="00DA4872"/>
    <w:rsid w:val="00DA4AA8"/>
    <w:rsid w:val="00DA6145"/>
    <w:rsid w:val="00DA6D82"/>
    <w:rsid w:val="00DB0140"/>
    <w:rsid w:val="00DB0B15"/>
    <w:rsid w:val="00DB15FB"/>
    <w:rsid w:val="00DB3191"/>
    <w:rsid w:val="00DB3AA5"/>
    <w:rsid w:val="00DB3CD7"/>
    <w:rsid w:val="00DB43ED"/>
    <w:rsid w:val="00DB4513"/>
    <w:rsid w:val="00DB5DB1"/>
    <w:rsid w:val="00DB6A07"/>
    <w:rsid w:val="00DB7222"/>
    <w:rsid w:val="00DB7A51"/>
    <w:rsid w:val="00DB7CC8"/>
    <w:rsid w:val="00DC248D"/>
    <w:rsid w:val="00DC4B91"/>
    <w:rsid w:val="00DC4C8F"/>
    <w:rsid w:val="00DC4FDB"/>
    <w:rsid w:val="00DC6386"/>
    <w:rsid w:val="00DD1305"/>
    <w:rsid w:val="00DD1956"/>
    <w:rsid w:val="00DD1CFB"/>
    <w:rsid w:val="00DD2003"/>
    <w:rsid w:val="00DD2665"/>
    <w:rsid w:val="00DD28A3"/>
    <w:rsid w:val="00DD2982"/>
    <w:rsid w:val="00DD3273"/>
    <w:rsid w:val="00DD33A8"/>
    <w:rsid w:val="00DD3CFE"/>
    <w:rsid w:val="00DD42AF"/>
    <w:rsid w:val="00DD5829"/>
    <w:rsid w:val="00DD591B"/>
    <w:rsid w:val="00DD62FA"/>
    <w:rsid w:val="00DD6727"/>
    <w:rsid w:val="00DD6CAC"/>
    <w:rsid w:val="00DE0191"/>
    <w:rsid w:val="00DE0DC1"/>
    <w:rsid w:val="00DE0E47"/>
    <w:rsid w:val="00DE0F1F"/>
    <w:rsid w:val="00DE100D"/>
    <w:rsid w:val="00DE196A"/>
    <w:rsid w:val="00DE2D68"/>
    <w:rsid w:val="00DE41DA"/>
    <w:rsid w:val="00DE462D"/>
    <w:rsid w:val="00DE4BA2"/>
    <w:rsid w:val="00DE556E"/>
    <w:rsid w:val="00DE5AD1"/>
    <w:rsid w:val="00DE67A2"/>
    <w:rsid w:val="00DE6958"/>
    <w:rsid w:val="00DF11C4"/>
    <w:rsid w:val="00DF54E5"/>
    <w:rsid w:val="00E00634"/>
    <w:rsid w:val="00E00A02"/>
    <w:rsid w:val="00E01B4F"/>
    <w:rsid w:val="00E01B7A"/>
    <w:rsid w:val="00E02BD4"/>
    <w:rsid w:val="00E03109"/>
    <w:rsid w:val="00E0391C"/>
    <w:rsid w:val="00E050A7"/>
    <w:rsid w:val="00E05121"/>
    <w:rsid w:val="00E07000"/>
    <w:rsid w:val="00E10A7C"/>
    <w:rsid w:val="00E10CD3"/>
    <w:rsid w:val="00E11F31"/>
    <w:rsid w:val="00E138E3"/>
    <w:rsid w:val="00E14741"/>
    <w:rsid w:val="00E14C9B"/>
    <w:rsid w:val="00E15A10"/>
    <w:rsid w:val="00E22DF0"/>
    <w:rsid w:val="00E2474A"/>
    <w:rsid w:val="00E25D86"/>
    <w:rsid w:val="00E31EE5"/>
    <w:rsid w:val="00E3209B"/>
    <w:rsid w:val="00E331CF"/>
    <w:rsid w:val="00E34FF2"/>
    <w:rsid w:val="00E35443"/>
    <w:rsid w:val="00E37D36"/>
    <w:rsid w:val="00E37FDD"/>
    <w:rsid w:val="00E404C5"/>
    <w:rsid w:val="00E40DB3"/>
    <w:rsid w:val="00E41501"/>
    <w:rsid w:val="00E41EB1"/>
    <w:rsid w:val="00E43E75"/>
    <w:rsid w:val="00E463CB"/>
    <w:rsid w:val="00E47B15"/>
    <w:rsid w:val="00E5099B"/>
    <w:rsid w:val="00E50D0C"/>
    <w:rsid w:val="00E51293"/>
    <w:rsid w:val="00E51754"/>
    <w:rsid w:val="00E52194"/>
    <w:rsid w:val="00E52398"/>
    <w:rsid w:val="00E529AB"/>
    <w:rsid w:val="00E52EFC"/>
    <w:rsid w:val="00E53208"/>
    <w:rsid w:val="00E55999"/>
    <w:rsid w:val="00E5655A"/>
    <w:rsid w:val="00E57669"/>
    <w:rsid w:val="00E6238B"/>
    <w:rsid w:val="00E62DA4"/>
    <w:rsid w:val="00E64C2D"/>
    <w:rsid w:val="00E64D79"/>
    <w:rsid w:val="00E654DC"/>
    <w:rsid w:val="00E6630E"/>
    <w:rsid w:val="00E66B8B"/>
    <w:rsid w:val="00E676A6"/>
    <w:rsid w:val="00E70A04"/>
    <w:rsid w:val="00E71E14"/>
    <w:rsid w:val="00E725A6"/>
    <w:rsid w:val="00E72C8E"/>
    <w:rsid w:val="00E7391E"/>
    <w:rsid w:val="00E73D91"/>
    <w:rsid w:val="00E74038"/>
    <w:rsid w:val="00E75076"/>
    <w:rsid w:val="00E75085"/>
    <w:rsid w:val="00E76EAC"/>
    <w:rsid w:val="00E76F1E"/>
    <w:rsid w:val="00E807E0"/>
    <w:rsid w:val="00E82A92"/>
    <w:rsid w:val="00E846F3"/>
    <w:rsid w:val="00E84F0C"/>
    <w:rsid w:val="00E855B5"/>
    <w:rsid w:val="00E85674"/>
    <w:rsid w:val="00E85BF7"/>
    <w:rsid w:val="00E86B44"/>
    <w:rsid w:val="00E9084E"/>
    <w:rsid w:val="00E909DC"/>
    <w:rsid w:val="00E91017"/>
    <w:rsid w:val="00E924D2"/>
    <w:rsid w:val="00E926F8"/>
    <w:rsid w:val="00E92963"/>
    <w:rsid w:val="00E9438F"/>
    <w:rsid w:val="00E94559"/>
    <w:rsid w:val="00E948F6"/>
    <w:rsid w:val="00E94FC0"/>
    <w:rsid w:val="00E95E9D"/>
    <w:rsid w:val="00E96A8C"/>
    <w:rsid w:val="00E974D7"/>
    <w:rsid w:val="00EA199A"/>
    <w:rsid w:val="00EA1E74"/>
    <w:rsid w:val="00EA307B"/>
    <w:rsid w:val="00EA33BF"/>
    <w:rsid w:val="00EA3855"/>
    <w:rsid w:val="00EA4C16"/>
    <w:rsid w:val="00EA52E3"/>
    <w:rsid w:val="00EA5822"/>
    <w:rsid w:val="00EA7CD6"/>
    <w:rsid w:val="00EB09F1"/>
    <w:rsid w:val="00EB2537"/>
    <w:rsid w:val="00EB2845"/>
    <w:rsid w:val="00EB2B0F"/>
    <w:rsid w:val="00EB3B93"/>
    <w:rsid w:val="00EB6A43"/>
    <w:rsid w:val="00EB6F65"/>
    <w:rsid w:val="00EB7C84"/>
    <w:rsid w:val="00EC0F85"/>
    <w:rsid w:val="00EC171C"/>
    <w:rsid w:val="00EC1D86"/>
    <w:rsid w:val="00EC3750"/>
    <w:rsid w:val="00EC4889"/>
    <w:rsid w:val="00EC701D"/>
    <w:rsid w:val="00EC78BB"/>
    <w:rsid w:val="00EC7D01"/>
    <w:rsid w:val="00ED15C3"/>
    <w:rsid w:val="00ED1819"/>
    <w:rsid w:val="00ED345C"/>
    <w:rsid w:val="00ED5A9C"/>
    <w:rsid w:val="00ED62B0"/>
    <w:rsid w:val="00ED6762"/>
    <w:rsid w:val="00ED67D4"/>
    <w:rsid w:val="00ED69AE"/>
    <w:rsid w:val="00ED6E5A"/>
    <w:rsid w:val="00EE1B1A"/>
    <w:rsid w:val="00EE51E3"/>
    <w:rsid w:val="00EE641C"/>
    <w:rsid w:val="00EE72CD"/>
    <w:rsid w:val="00EE7C06"/>
    <w:rsid w:val="00EF2894"/>
    <w:rsid w:val="00EF3C02"/>
    <w:rsid w:val="00EF4C10"/>
    <w:rsid w:val="00EF509C"/>
    <w:rsid w:val="00EF580B"/>
    <w:rsid w:val="00EF5FF4"/>
    <w:rsid w:val="00EF68B7"/>
    <w:rsid w:val="00EF68D5"/>
    <w:rsid w:val="00EF6E79"/>
    <w:rsid w:val="00EF70CE"/>
    <w:rsid w:val="00EF7B89"/>
    <w:rsid w:val="00F00674"/>
    <w:rsid w:val="00F03F7B"/>
    <w:rsid w:val="00F048CD"/>
    <w:rsid w:val="00F05FC7"/>
    <w:rsid w:val="00F060A4"/>
    <w:rsid w:val="00F07F46"/>
    <w:rsid w:val="00F1071E"/>
    <w:rsid w:val="00F12469"/>
    <w:rsid w:val="00F144DA"/>
    <w:rsid w:val="00F157BA"/>
    <w:rsid w:val="00F15CA3"/>
    <w:rsid w:val="00F15D63"/>
    <w:rsid w:val="00F16728"/>
    <w:rsid w:val="00F16C8A"/>
    <w:rsid w:val="00F17C8B"/>
    <w:rsid w:val="00F23D8C"/>
    <w:rsid w:val="00F24B08"/>
    <w:rsid w:val="00F252E9"/>
    <w:rsid w:val="00F301D2"/>
    <w:rsid w:val="00F30557"/>
    <w:rsid w:val="00F3329B"/>
    <w:rsid w:val="00F33B33"/>
    <w:rsid w:val="00F354FC"/>
    <w:rsid w:val="00F3563C"/>
    <w:rsid w:val="00F3621E"/>
    <w:rsid w:val="00F372BD"/>
    <w:rsid w:val="00F377EE"/>
    <w:rsid w:val="00F4027E"/>
    <w:rsid w:val="00F40D00"/>
    <w:rsid w:val="00F42F09"/>
    <w:rsid w:val="00F43D14"/>
    <w:rsid w:val="00F44EEE"/>
    <w:rsid w:val="00F46767"/>
    <w:rsid w:val="00F46890"/>
    <w:rsid w:val="00F46B01"/>
    <w:rsid w:val="00F47C78"/>
    <w:rsid w:val="00F520FB"/>
    <w:rsid w:val="00F527C1"/>
    <w:rsid w:val="00F527CB"/>
    <w:rsid w:val="00F52BCC"/>
    <w:rsid w:val="00F532DF"/>
    <w:rsid w:val="00F552A5"/>
    <w:rsid w:val="00F56F0D"/>
    <w:rsid w:val="00F60820"/>
    <w:rsid w:val="00F608E1"/>
    <w:rsid w:val="00F632FA"/>
    <w:rsid w:val="00F6460D"/>
    <w:rsid w:val="00F676BD"/>
    <w:rsid w:val="00F67D12"/>
    <w:rsid w:val="00F70170"/>
    <w:rsid w:val="00F71CA7"/>
    <w:rsid w:val="00F7290D"/>
    <w:rsid w:val="00F742ED"/>
    <w:rsid w:val="00F74BAE"/>
    <w:rsid w:val="00F76C01"/>
    <w:rsid w:val="00F81C5D"/>
    <w:rsid w:val="00F828F2"/>
    <w:rsid w:val="00F835D7"/>
    <w:rsid w:val="00F85170"/>
    <w:rsid w:val="00F857F6"/>
    <w:rsid w:val="00F85BD4"/>
    <w:rsid w:val="00F8676D"/>
    <w:rsid w:val="00F86C4A"/>
    <w:rsid w:val="00F86C83"/>
    <w:rsid w:val="00F86F76"/>
    <w:rsid w:val="00F87300"/>
    <w:rsid w:val="00F873A1"/>
    <w:rsid w:val="00F873BE"/>
    <w:rsid w:val="00F900A5"/>
    <w:rsid w:val="00F9072B"/>
    <w:rsid w:val="00F908EB"/>
    <w:rsid w:val="00F90B07"/>
    <w:rsid w:val="00F92E1E"/>
    <w:rsid w:val="00F93212"/>
    <w:rsid w:val="00F9337E"/>
    <w:rsid w:val="00F946B7"/>
    <w:rsid w:val="00F95F59"/>
    <w:rsid w:val="00F964E0"/>
    <w:rsid w:val="00F96B3A"/>
    <w:rsid w:val="00F96E6E"/>
    <w:rsid w:val="00FA04FC"/>
    <w:rsid w:val="00FA112B"/>
    <w:rsid w:val="00FA1924"/>
    <w:rsid w:val="00FA1D33"/>
    <w:rsid w:val="00FA3AC2"/>
    <w:rsid w:val="00FA7D90"/>
    <w:rsid w:val="00FB034D"/>
    <w:rsid w:val="00FB0401"/>
    <w:rsid w:val="00FB1C01"/>
    <w:rsid w:val="00FB2707"/>
    <w:rsid w:val="00FB3FD4"/>
    <w:rsid w:val="00FB48DB"/>
    <w:rsid w:val="00FB499F"/>
    <w:rsid w:val="00FC088A"/>
    <w:rsid w:val="00FC0CA2"/>
    <w:rsid w:val="00FC1415"/>
    <w:rsid w:val="00FC1C3A"/>
    <w:rsid w:val="00FC32F6"/>
    <w:rsid w:val="00FC3CF4"/>
    <w:rsid w:val="00FC427E"/>
    <w:rsid w:val="00FC46CF"/>
    <w:rsid w:val="00FC6512"/>
    <w:rsid w:val="00FD04C2"/>
    <w:rsid w:val="00FD153E"/>
    <w:rsid w:val="00FD19F8"/>
    <w:rsid w:val="00FD2553"/>
    <w:rsid w:val="00FD3883"/>
    <w:rsid w:val="00FD4339"/>
    <w:rsid w:val="00FD548A"/>
    <w:rsid w:val="00FD5AA7"/>
    <w:rsid w:val="00FD5AFE"/>
    <w:rsid w:val="00FD5B57"/>
    <w:rsid w:val="00FD6AE4"/>
    <w:rsid w:val="00FD76DE"/>
    <w:rsid w:val="00FD7C25"/>
    <w:rsid w:val="00FE049F"/>
    <w:rsid w:val="00FE0CF9"/>
    <w:rsid w:val="00FE147B"/>
    <w:rsid w:val="00FE35C1"/>
    <w:rsid w:val="00FE38B6"/>
    <w:rsid w:val="00FE49A9"/>
    <w:rsid w:val="00FE4E4B"/>
    <w:rsid w:val="00FE4E8C"/>
    <w:rsid w:val="00FE50A4"/>
    <w:rsid w:val="00FE5591"/>
    <w:rsid w:val="00FE568A"/>
    <w:rsid w:val="00FE7D03"/>
    <w:rsid w:val="00FF1406"/>
    <w:rsid w:val="00FF2161"/>
    <w:rsid w:val="00FF3F54"/>
    <w:rsid w:val="00FF488D"/>
    <w:rsid w:val="00FF5BD1"/>
    <w:rsid w:val="00FF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789FC"/>
  <w15:chartTrackingRefBased/>
  <w15:docId w15:val="{DE67F755-92FC-429B-8385-C77E1182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AA7"/>
    <w:rPr>
      <w:sz w:val="28"/>
      <w:szCs w:val="28"/>
    </w:rPr>
  </w:style>
  <w:style w:type="paragraph" w:styleId="Heading1">
    <w:name w:val="heading 1"/>
    <w:basedOn w:val="Normal"/>
    <w:next w:val="Normal"/>
    <w:qFormat/>
    <w:rsid w:val="00264B21"/>
    <w:pPr>
      <w:keepNext/>
      <w:jc w:val="center"/>
      <w:outlineLvl w:val="0"/>
    </w:pPr>
    <w:rPr>
      <w:rFonts w:ascii="Arial" w:hAnsi="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CharChar">
    <w:name w:val=" Char Char Char Char"/>
    <w:basedOn w:val="Normal"/>
    <w:rsid w:val="00264B21"/>
    <w:pPr>
      <w:spacing w:after="160" w:line="240" w:lineRule="exact"/>
    </w:pPr>
    <w:rPr>
      <w:rFonts w:ascii="Verdana" w:hAnsi="Verdana"/>
      <w:sz w:val="20"/>
      <w:szCs w:val="20"/>
    </w:rPr>
  </w:style>
  <w:style w:type="paragraph" w:styleId="BalloonText">
    <w:name w:val="Balloon Text"/>
    <w:basedOn w:val="Normal"/>
    <w:semiHidden/>
    <w:rsid w:val="008B5958"/>
    <w:rPr>
      <w:rFonts w:ascii="Tahoma" w:hAnsi="Tahoma" w:cs="Tahoma"/>
      <w:sz w:val="16"/>
      <w:szCs w:val="16"/>
    </w:rPr>
  </w:style>
  <w:style w:type="table" w:styleId="TableGrid">
    <w:name w:val="Table Grid"/>
    <w:basedOn w:val="TableNormal"/>
    <w:rsid w:val="00DD2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E">
    <w:name w:val="TDE"/>
    <w:rsid w:val="00DD2982"/>
    <w:pPr>
      <w:widowControl w:val="0"/>
      <w:tabs>
        <w:tab w:val="center" w:pos="1248"/>
        <w:tab w:val="center" w:pos="6176"/>
        <w:tab w:val="left" w:pos="9360"/>
        <w:tab w:val="left" w:pos="10080"/>
        <w:tab w:val="left" w:pos="10800"/>
        <w:tab w:val="left" w:pos="11520"/>
      </w:tabs>
      <w:autoSpaceDE w:val="0"/>
      <w:autoSpaceDN w:val="0"/>
      <w:adjustRightInd w:val="0"/>
      <w:spacing w:line="312" w:lineRule="atLeast"/>
    </w:pPr>
    <w:rPr>
      <w:rFonts w:ascii="VNI-Times" w:hAnsi="VNI-Times" w:cs="VNI-Times"/>
      <w:b/>
      <w:bCs/>
      <w:sz w:val="26"/>
      <w:szCs w:val="26"/>
    </w:rPr>
  </w:style>
  <w:style w:type="paragraph" w:styleId="Header">
    <w:name w:val="header"/>
    <w:basedOn w:val="Normal"/>
    <w:link w:val="HeaderChar"/>
    <w:uiPriority w:val="99"/>
    <w:rsid w:val="00987462"/>
    <w:pPr>
      <w:tabs>
        <w:tab w:val="center" w:pos="4320"/>
        <w:tab w:val="right" w:pos="8640"/>
      </w:tabs>
    </w:pPr>
  </w:style>
  <w:style w:type="paragraph" w:styleId="Footer">
    <w:name w:val="footer"/>
    <w:basedOn w:val="Normal"/>
    <w:link w:val="FooterChar"/>
    <w:uiPriority w:val="99"/>
    <w:rsid w:val="00987462"/>
    <w:pPr>
      <w:tabs>
        <w:tab w:val="center" w:pos="4320"/>
        <w:tab w:val="right" w:pos="8640"/>
      </w:tabs>
    </w:pPr>
  </w:style>
  <w:style w:type="character" w:styleId="PageNumber">
    <w:name w:val="page number"/>
    <w:basedOn w:val="DefaultParagraphFont"/>
    <w:rsid w:val="004669FA"/>
  </w:style>
  <w:style w:type="paragraph" w:styleId="NormalWeb">
    <w:name w:val="Normal (Web)"/>
    <w:basedOn w:val="Normal"/>
    <w:qFormat/>
    <w:rsid w:val="009915F2"/>
    <w:pPr>
      <w:spacing w:before="100" w:beforeAutospacing="1" w:after="100" w:afterAutospacing="1"/>
    </w:pPr>
    <w:rPr>
      <w:sz w:val="24"/>
      <w:szCs w:val="24"/>
    </w:rPr>
  </w:style>
  <w:style w:type="paragraph" w:styleId="ListParagraph">
    <w:name w:val="List Paragraph"/>
    <w:basedOn w:val="Normal"/>
    <w:uiPriority w:val="99"/>
    <w:qFormat/>
    <w:rsid w:val="00814E1F"/>
    <w:pPr>
      <w:ind w:left="720" w:firstLine="284"/>
      <w:contextualSpacing/>
    </w:pPr>
    <w:rPr>
      <w:rFonts w:ascii="Calibri" w:eastAsia="Calibri" w:hAnsi="Calibri"/>
      <w:sz w:val="22"/>
      <w:szCs w:val="22"/>
    </w:rPr>
  </w:style>
  <w:style w:type="character" w:customStyle="1" w:styleId="FooterChar">
    <w:name w:val="Footer Char"/>
    <w:link w:val="Footer"/>
    <w:uiPriority w:val="99"/>
    <w:rsid w:val="00553A1C"/>
    <w:rPr>
      <w:sz w:val="28"/>
      <w:szCs w:val="28"/>
    </w:rPr>
  </w:style>
  <w:style w:type="character" w:customStyle="1" w:styleId="HeaderChar">
    <w:name w:val="Header Char"/>
    <w:link w:val="Header"/>
    <w:uiPriority w:val="99"/>
    <w:rsid w:val="000E408F"/>
    <w:rPr>
      <w:sz w:val="28"/>
      <w:szCs w:val="28"/>
    </w:rPr>
  </w:style>
  <w:style w:type="character" w:customStyle="1" w:styleId="apple-converted-space">
    <w:name w:val="apple-converted-space"/>
    <w:basedOn w:val="DefaultParagraphFont"/>
    <w:rsid w:val="00707AD0"/>
  </w:style>
  <w:style w:type="character" w:styleId="Hyperlink">
    <w:name w:val="Hyperlink"/>
    <w:unhideWhenUsed/>
    <w:rsid w:val="00D16071"/>
    <w:rPr>
      <w:color w:val="0000FF"/>
      <w:u w:val="single"/>
    </w:rPr>
  </w:style>
  <w:style w:type="paragraph" w:customStyle="1" w:styleId="Daudong-">
    <w:name w:val="Dau dong -"/>
    <w:basedOn w:val="Normal"/>
    <w:uiPriority w:val="99"/>
    <w:rsid w:val="00A702B5"/>
    <w:pPr>
      <w:tabs>
        <w:tab w:val="num" w:pos="677"/>
      </w:tabs>
      <w:spacing w:before="40" w:after="40" w:line="264" w:lineRule="auto"/>
      <w:ind w:left="110" w:firstLine="340"/>
      <w:jc w:val="both"/>
    </w:pPr>
    <w:rPr>
      <w:sz w:val="26"/>
    </w:rPr>
  </w:style>
  <w:style w:type="character" w:customStyle="1" w:styleId="fontstyle01">
    <w:name w:val="fontstyle01"/>
    <w:rsid w:val="00A702B5"/>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nhideWhenUsed/>
    <w:qFormat/>
    <w:rsid w:val="00566625"/>
    <w:pPr>
      <w:spacing w:after="120"/>
      <w:jc w:val="both"/>
    </w:pPr>
    <w:rPr>
      <w:rFonts w:ascii=".VnTime" w:hAnsi=".VnTime"/>
      <w:szCs w:val="20"/>
      <w:lang w:val="en-GB"/>
    </w:rPr>
  </w:style>
  <w:style w:type="character" w:customStyle="1" w:styleId="BodyTextChar">
    <w:name w:val="Body Text Char"/>
    <w:link w:val="BodyText"/>
    <w:qFormat/>
    <w:rsid w:val="00566625"/>
    <w:rPr>
      <w:rFonts w:ascii=".VnTime" w:hAnsi=".VnTime"/>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0875">
      <w:bodyDiv w:val="1"/>
      <w:marLeft w:val="0"/>
      <w:marRight w:val="0"/>
      <w:marTop w:val="0"/>
      <w:marBottom w:val="0"/>
      <w:divBdr>
        <w:top w:val="none" w:sz="0" w:space="0" w:color="auto"/>
        <w:left w:val="none" w:sz="0" w:space="0" w:color="auto"/>
        <w:bottom w:val="none" w:sz="0" w:space="0" w:color="auto"/>
        <w:right w:val="none" w:sz="0" w:space="0" w:color="auto"/>
      </w:divBdr>
    </w:div>
    <w:div w:id="263653218">
      <w:bodyDiv w:val="1"/>
      <w:marLeft w:val="0"/>
      <w:marRight w:val="0"/>
      <w:marTop w:val="0"/>
      <w:marBottom w:val="0"/>
      <w:divBdr>
        <w:top w:val="none" w:sz="0" w:space="0" w:color="auto"/>
        <w:left w:val="none" w:sz="0" w:space="0" w:color="auto"/>
        <w:bottom w:val="none" w:sz="0" w:space="0" w:color="auto"/>
        <w:right w:val="none" w:sz="0" w:space="0" w:color="auto"/>
      </w:divBdr>
    </w:div>
    <w:div w:id="763649569">
      <w:bodyDiv w:val="1"/>
      <w:marLeft w:val="0"/>
      <w:marRight w:val="0"/>
      <w:marTop w:val="0"/>
      <w:marBottom w:val="0"/>
      <w:divBdr>
        <w:top w:val="none" w:sz="0" w:space="0" w:color="auto"/>
        <w:left w:val="none" w:sz="0" w:space="0" w:color="auto"/>
        <w:bottom w:val="none" w:sz="0" w:space="0" w:color="auto"/>
        <w:right w:val="none" w:sz="0" w:space="0" w:color="auto"/>
      </w:divBdr>
    </w:div>
    <w:div w:id="874806488">
      <w:bodyDiv w:val="1"/>
      <w:marLeft w:val="0"/>
      <w:marRight w:val="0"/>
      <w:marTop w:val="0"/>
      <w:marBottom w:val="0"/>
      <w:divBdr>
        <w:top w:val="none" w:sz="0" w:space="0" w:color="auto"/>
        <w:left w:val="none" w:sz="0" w:space="0" w:color="auto"/>
        <w:bottom w:val="none" w:sz="0" w:space="0" w:color="auto"/>
        <w:right w:val="none" w:sz="0" w:space="0" w:color="auto"/>
      </w:divBdr>
    </w:div>
    <w:div w:id="1237351877">
      <w:bodyDiv w:val="1"/>
      <w:marLeft w:val="0"/>
      <w:marRight w:val="0"/>
      <w:marTop w:val="0"/>
      <w:marBottom w:val="0"/>
      <w:divBdr>
        <w:top w:val="none" w:sz="0" w:space="0" w:color="auto"/>
        <w:left w:val="none" w:sz="0" w:space="0" w:color="auto"/>
        <w:bottom w:val="none" w:sz="0" w:space="0" w:color="auto"/>
        <w:right w:val="none" w:sz="0" w:space="0" w:color="auto"/>
      </w:divBdr>
    </w:div>
    <w:div w:id="1612978719">
      <w:bodyDiv w:val="1"/>
      <w:marLeft w:val="0"/>
      <w:marRight w:val="0"/>
      <w:marTop w:val="0"/>
      <w:marBottom w:val="0"/>
      <w:divBdr>
        <w:top w:val="none" w:sz="0" w:space="0" w:color="auto"/>
        <w:left w:val="none" w:sz="0" w:space="0" w:color="auto"/>
        <w:bottom w:val="none" w:sz="0" w:space="0" w:color="auto"/>
        <w:right w:val="none" w:sz="0" w:space="0" w:color="auto"/>
      </w:divBdr>
    </w:div>
    <w:div w:id="2022776629">
      <w:bodyDiv w:val="1"/>
      <w:marLeft w:val="0"/>
      <w:marRight w:val="0"/>
      <w:marTop w:val="0"/>
      <w:marBottom w:val="0"/>
      <w:divBdr>
        <w:top w:val="none" w:sz="0" w:space="0" w:color="auto"/>
        <w:left w:val="none" w:sz="0" w:space="0" w:color="auto"/>
        <w:bottom w:val="none" w:sz="0" w:space="0" w:color="auto"/>
        <w:right w:val="none" w:sz="0" w:space="0" w:color="auto"/>
      </w:divBdr>
    </w:div>
    <w:div w:id="2036735079">
      <w:bodyDiv w:val="1"/>
      <w:marLeft w:val="0"/>
      <w:marRight w:val="0"/>
      <w:marTop w:val="0"/>
      <w:marBottom w:val="0"/>
      <w:divBdr>
        <w:top w:val="none" w:sz="0" w:space="0" w:color="auto"/>
        <w:left w:val="none" w:sz="0" w:space="0" w:color="auto"/>
        <w:bottom w:val="none" w:sz="0" w:space="0" w:color="auto"/>
        <w:right w:val="none" w:sz="0" w:space="0" w:color="auto"/>
      </w:divBdr>
    </w:div>
    <w:div w:id="2065059751">
      <w:bodyDiv w:val="1"/>
      <w:marLeft w:val="0"/>
      <w:marRight w:val="0"/>
      <w:marTop w:val="0"/>
      <w:marBottom w:val="0"/>
      <w:divBdr>
        <w:top w:val="none" w:sz="0" w:space="0" w:color="auto"/>
        <w:left w:val="none" w:sz="0" w:space="0" w:color="auto"/>
        <w:bottom w:val="none" w:sz="0" w:space="0" w:color="auto"/>
        <w:right w:val="none" w:sz="0" w:space="0" w:color="auto"/>
      </w:divBdr>
    </w:div>
    <w:div w:id="2094431206">
      <w:bodyDiv w:val="1"/>
      <w:marLeft w:val="0"/>
      <w:marRight w:val="0"/>
      <w:marTop w:val="0"/>
      <w:marBottom w:val="0"/>
      <w:divBdr>
        <w:top w:val="none" w:sz="0" w:space="0" w:color="auto"/>
        <w:left w:val="none" w:sz="0" w:space="0" w:color="auto"/>
        <w:bottom w:val="none" w:sz="0" w:space="0" w:color="auto"/>
        <w:right w:val="none" w:sz="0" w:space="0" w:color="auto"/>
      </w:divBdr>
    </w:div>
    <w:div w:id="214207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08-2022-nd-cp-huong-dan-luat-bao-ve-moi-truong-47945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EE6D0F-331C-4742-A05E-A52F458F315F}">
  <ds:schemaRefs>
    <ds:schemaRef ds:uri="http://schemas.openxmlformats.org/officeDocument/2006/bibliography"/>
  </ds:schemaRefs>
</ds:datastoreItem>
</file>

<file path=customXml/itemProps2.xml><?xml version="1.0" encoding="utf-8"?>
<ds:datastoreItem xmlns:ds="http://schemas.openxmlformats.org/officeDocument/2006/customXml" ds:itemID="{6BB96832-7E77-46D9-87BC-451B3DDC8055}"/>
</file>

<file path=customXml/itemProps3.xml><?xml version="1.0" encoding="utf-8"?>
<ds:datastoreItem xmlns:ds="http://schemas.openxmlformats.org/officeDocument/2006/customXml" ds:itemID="{02E00502-597D-4C40-8426-ACB5B6E278C2}"/>
</file>

<file path=customXml/itemProps4.xml><?xml version="1.0" encoding="utf-8"?>
<ds:datastoreItem xmlns:ds="http://schemas.openxmlformats.org/officeDocument/2006/customXml" ds:itemID="{9BF0A010-C46D-4528-A174-27E4B068934C}"/>
</file>

<file path=docProps/app.xml><?xml version="1.0" encoding="utf-8"?>
<Properties xmlns="http://schemas.openxmlformats.org/officeDocument/2006/extended-properties" xmlns:vt="http://schemas.openxmlformats.org/officeDocument/2006/docPropsVTypes">
  <Template>Normal.dotm</Template>
  <TotalTime>1</TotalTime>
  <Pages>12</Pages>
  <Words>3064</Words>
  <Characters>17471</Characters>
  <Application>Microsoft Office Word</Application>
  <DocSecurity>0</DocSecurity>
  <Lines>145</Lines>
  <Paragraphs>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Kính gửi: - Ban Giám đốc Sở Xây dựng</vt:lpstr>
      <vt:lpstr>Kính gửi: - Ban Giám đốc Sở Xây dựng</vt:lpstr>
    </vt:vector>
  </TitlesOfParts>
  <Company>Microsoft Corporation</Company>
  <LinksUpToDate>false</LinksUpToDate>
  <CharactersWithSpaces>20495</CharactersWithSpaces>
  <SharedDoc>false</SharedDoc>
  <HLinks>
    <vt:vector size="6" baseType="variant">
      <vt:variant>
        <vt:i4>5373978</vt:i4>
      </vt:variant>
      <vt:variant>
        <vt:i4>0</vt:i4>
      </vt:variant>
      <vt:variant>
        <vt:i4>0</vt:i4>
      </vt:variant>
      <vt:variant>
        <vt:i4>5</vt:i4>
      </vt:variant>
      <vt:variant>
        <vt:lpwstr>https://thuvienphapluat.vn/van-ban/tai-nguyen-moi-truong/nghi-dinh-08-2022-nd-cp-huong-dan-luat-bao-ve-moi-truong-479457.aspx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gửi: - Ban Giám đốc Sở Xây dựng</dc:title>
  <dc:subject/>
  <dc:creator>htkt-cv01</dc:creator>
  <cp:keywords/>
  <cp:lastModifiedBy>Huu</cp:lastModifiedBy>
  <cp:revision>2</cp:revision>
  <cp:lastPrinted>2026-01-22T08:11:00Z</cp:lastPrinted>
  <dcterms:created xsi:type="dcterms:W3CDTF">2026-04-10T01:30:00Z</dcterms:created>
  <dcterms:modified xsi:type="dcterms:W3CDTF">2026-04-10T01:30:00Z</dcterms:modified>
</cp:coreProperties>
</file>